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6181" w14:textId="77777777" w:rsidR="0098725B" w:rsidRDefault="0098725B">
      <w:pPr>
        <w:contextualSpacing/>
      </w:pPr>
    </w:p>
    <w:p w14:paraId="74585811" w14:textId="77777777" w:rsidR="00671A72" w:rsidRDefault="00671A72">
      <w:pPr>
        <w:contextualSpacing/>
      </w:pPr>
    </w:p>
    <w:p w14:paraId="7C378BF1" w14:textId="77777777" w:rsidR="00671A72" w:rsidRDefault="00671A72">
      <w:pPr>
        <w:contextualSpacing/>
      </w:pPr>
    </w:p>
    <w:p w14:paraId="7A00A1D8" w14:textId="77777777" w:rsidR="00671A72" w:rsidRDefault="00671A72">
      <w:pPr>
        <w:contextualSpacing/>
      </w:pPr>
    </w:p>
    <w:p w14:paraId="054DE112" w14:textId="77777777" w:rsidR="00671A72" w:rsidRDefault="00671A72">
      <w:pPr>
        <w:contextualSpacing/>
      </w:pPr>
    </w:p>
    <w:p w14:paraId="17C01DEC" w14:textId="77777777" w:rsidR="00671A72" w:rsidRDefault="00671A72">
      <w:pPr>
        <w:contextualSpacing/>
      </w:pPr>
    </w:p>
    <w:p w14:paraId="4048AAEB" w14:textId="77777777" w:rsidR="00671A72" w:rsidRDefault="00671A72">
      <w:pPr>
        <w:contextualSpacing/>
      </w:pPr>
    </w:p>
    <w:p w14:paraId="3ED1DE73" w14:textId="77777777" w:rsidR="00671A72" w:rsidRDefault="00671A72">
      <w:pPr>
        <w:contextualSpacing/>
      </w:pPr>
    </w:p>
    <w:p w14:paraId="144FBCE5" w14:textId="209D2F65" w:rsidR="00671A72" w:rsidRDefault="00366EE6">
      <w:pPr>
        <w:contextualSpacing/>
      </w:pPr>
      <w:r>
        <w:rPr>
          <w:noProof/>
          <w:lang w:eastAsia="nl-NL"/>
        </w:rPr>
        <mc:AlternateContent>
          <mc:Choice Requires="wps">
            <w:drawing>
              <wp:anchor distT="45720" distB="45720" distL="114300" distR="114300" simplePos="0" relativeHeight="251658240" behindDoc="0" locked="0" layoutInCell="1" allowOverlap="1" wp14:anchorId="6D420B9B" wp14:editId="47CD0DF4">
                <wp:simplePos x="0" y="0"/>
                <wp:positionH relativeFrom="column">
                  <wp:posOffset>3773805</wp:posOffset>
                </wp:positionH>
                <wp:positionV relativeFrom="paragraph">
                  <wp:posOffset>947420</wp:posOffset>
                </wp:positionV>
                <wp:extent cx="908050" cy="361950"/>
                <wp:effectExtent l="0" t="0" r="0" b="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96FA" w14:textId="77777777" w:rsidR="0068762A" w:rsidRPr="00F03288" w:rsidRDefault="0068762A" w:rsidP="00300259">
                            <w:pPr>
                              <w:rPr>
                                <w:rFonts w:ascii="Verdana" w:hAnsi="Verdana" w:cs="Calibri"/>
                                <w:b/>
                                <w:sz w:val="16"/>
                                <w:szCs w:val="20"/>
                              </w:rPr>
                            </w:pPr>
                            <w:r>
                              <w:rPr>
                                <w:rFonts w:ascii="Verdana" w:hAnsi="Verdana" w:cs="Calibri"/>
                                <w:b/>
                                <w:sz w:val="2"/>
                                <w:szCs w:val="2"/>
                              </w:rPr>
                              <w:t xml:space="preserve">           </w:t>
                            </w:r>
                            <w:r w:rsidRPr="00F03288">
                              <w:rPr>
                                <w:rFonts w:ascii="Verdana" w:hAnsi="Verdana" w:cs="Calibri"/>
                                <w:b/>
                                <w:sz w:val="16"/>
                                <w:szCs w:val="20"/>
                              </w:rPr>
                              <w:t>Stichting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20B9B" id="_x0000_t202" coordsize="21600,21600" o:spt="202" path="m,l,21600r21600,l21600,xe">
                <v:stroke joinstyle="miter"/>
                <v:path gradientshapeok="t" o:connecttype="rect"/>
              </v:shapetype>
              <v:shape id="Tekstvak 2" o:spid="_x0000_s1026" type="#_x0000_t202" style="position:absolute;margin-left:297.15pt;margin-top:74.6pt;width:71.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" filled="f" stroked="f">
                <v:textbox>
                  <w:txbxContent>
                    <w:p w14:paraId="0C0696FA" w14:textId="77777777" w:rsidR="0068762A" w:rsidRPr="00F03288" w:rsidRDefault="0068762A" w:rsidP="00300259">
                      <w:pPr>
                        <w:rPr>
                          <w:rFonts w:ascii="Verdana" w:hAnsi="Verdana" w:cs="Calibri"/>
                          <w:b/>
                          <w:sz w:val="16"/>
                          <w:szCs w:val="20"/>
                        </w:rPr>
                      </w:pPr>
                      <w:r>
                        <w:rPr>
                          <w:rFonts w:ascii="Verdana" w:hAnsi="Verdana" w:cs="Calibri"/>
                          <w:b/>
                          <w:sz w:val="2"/>
                          <w:szCs w:val="2"/>
                        </w:rPr>
                        <w:t xml:space="preserve">           </w:t>
                      </w:r>
                      <w:r w:rsidRPr="00F03288">
                        <w:rPr>
                          <w:rFonts w:ascii="Verdana" w:hAnsi="Verdana" w:cs="Calibri"/>
                          <w:b/>
                          <w:sz w:val="16"/>
                          <w:szCs w:val="20"/>
                        </w:rPr>
                        <w:t>Stichting</w:t>
                      </w:r>
                    </w:p>
                  </w:txbxContent>
                </v:textbox>
              </v:shape>
            </w:pict>
          </mc:Fallback>
        </mc:AlternateContent>
      </w:r>
      <w:r w:rsidR="00300259" w:rsidRPr="00300259">
        <w:rPr>
          <w:noProof/>
          <w:lang w:eastAsia="nl-NL"/>
        </w:rPr>
        <w:drawing>
          <wp:inline distT="0" distB="0" distL="0" distR="0" wp14:anchorId="19C42E0D" wp14:editId="16275C34">
            <wp:extent cx="5752465" cy="1476375"/>
            <wp:effectExtent l="0" t="0" r="635" b="9525"/>
            <wp:docPr id="2"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5060"/>
                    <a:stretch/>
                  </pic:blipFill>
                  <pic:spPr bwMode="auto">
                    <a:xfrm>
                      <a:off x="0" y="0"/>
                      <a:ext cx="5752465" cy="1476375"/>
                    </a:xfrm>
                    <a:prstGeom prst="rect">
                      <a:avLst/>
                    </a:prstGeom>
                    <a:noFill/>
                    <a:ln>
                      <a:noFill/>
                    </a:ln>
                    <a:extLst>
                      <a:ext uri="{53640926-AAD7-44D8-BBD7-CCE9431645EC}">
                        <a14:shadowObscured xmlns:a14="http://schemas.microsoft.com/office/drawing/2010/main"/>
                      </a:ext>
                    </a:extLst>
                  </pic:spPr>
                </pic:pic>
              </a:graphicData>
            </a:graphic>
          </wp:inline>
        </w:drawing>
      </w:r>
    </w:p>
    <w:p w14:paraId="520E4BDF" w14:textId="77777777" w:rsidR="00671A72" w:rsidRDefault="00671A72">
      <w:pPr>
        <w:contextualSpacing/>
      </w:pPr>
    </w:p>
    <w:p w14:paraId="09818A13" w14:textId="77777777" w:rsidR="00671A72" w:rsidRDefault="00671A72">
      <w:pPr>
        <w:contextualSpacing/>
      </w:pPr>
    </w:p>
    <w:p w14:paraId="499AA922" w14:textId="77777777" w:rsidR="00671A72" w:rsidRDefault="00671A72">
      <w:pPr>
        <w:contextualSpacing/>
      </w:pPr>
    </w:p>
    <w:p w14:paraId="4D5759F6" w14:textId="77777777" w:rsidR="00671A72" w:rsidRDefault="00671A72">
      <w:pPr>
        <w:contextualSpacing/>
      </w:pPr>
    </w:p>
    <w:p w14:paraId="2B231FB0" w14:textId="77777777" w:rsidR="00671A72" w:rsidRPr="00671A72" w:rsidRDefault="00FE7645">
      <w:pPr>
        <w:contextualSpacing/>
        <w:rPr>
          <w:sz w:val="72"/>
          <w:szCs w:val="72"/>
        </w:rPr>
      </w:pPr>
      <w:r>
        <w:t xml:space="preserve">          </w:t>
      </w:r>
      <w:r>
        <w:rPr>
          <w:sz w:val="72"/>
          <w:szCs w:val="72"/>
        </w:rPr>
        <w:t>Financiële verantwoording</w:t>
      </w:r>
    </w:p>
    <w:p w14:paraId="7D837D4C" w14:textId="77777777" w:rsidR="00671A72" w:rsidRDefault="00671A72">
      <w:pPr>
        <w:contextualSpacing/>
      </w:pPr>
    </w:p>
    <w:p w14:paraId="386ACF0F" w14:textId="166E0DD0" w:rsidR="00671A72" w:rsidRDefault="00671A72">
      <w:pPr>
        <w:contextualSpacing/>
        <w:rPr>
          <w:sz w:val="72"/>
          <w:szCs w:val="72"/>
        </w:rPr>
      </w:pPr>
      <w:r>
        <w:tab/>
      </w:r>
      <w:r>
        <w:tab/>
      </w:r>
      <w:r w:rsidR="00BA7E78">
        <w:tab/>
        <w:t xml:space="preserve">       </w:t>
      </w:r>
      <w:r w:rsidR="00FE7645">
        <w:rPr>
          <w:sz w:val="72"/>
          <w:szCs w:val="72"/>
        </w:rPr>
        <w:t xml:space="preserve">      </w:t>
      </w:r>
      <w:r w:rsidR="00BA7E78">
        <w:rPr>
          <w:sz w:val="72"/>
          <w:szCs w:val="72"/>
        </w:rPr>
        <w:t>20</w:t>
      </w:r>
      <w:r w:rsidR="00366EE6">
        <w:rPr>
          <w:sz w:val="72"/>
          <w:szCs w:val="72"/>
        </w:rPr>
        <w:t>2</w:t>
      </w:r>
      <w:r w:rsidR="005A4B0E">
        <w:rPr>
          <w:sz w:val="72"/>
          <w:szCs w:val="72"/>
        </w:rPr>
        <w:t>4</w:t>
      </w:r>
    </w:p>
    <w:p w14:paraId="7496556D" w14:textId="77777777" w:rsidR="00B71399" w:rsidRDefault="00B71399">
      <w:pPr>
        <w:contextualSpacing/>
      </w:pPr>
    </w:p>
    <w:p w14:paraId="465834C7" w14:textId="77777777" w:rsidR="00B71399" w:rsidRDefault="00B71399">
      <w:pPr>
        <w:contextualSpacing/>
      </w:pPr>
    </w:p>
    <w:p w14:paraId="40ED8BA3" w14:textId="77777777" w:rsidR="00B71399" w:rsidRDefault="00B71399">
      <w:pPr>
        <w:contextualSpacing/>
      </w:pPr>
    </w:p>
    <w:p w14:paraId="7412C1C8" w14:textId="77777777" w:rsidR="00B71399" w:rsidRDefault="00B71399">
      <w:pPr>
        <w:contextualSpacing/>
      </w:pPr>
    </w:p>
    <w:p w14:paraId="0EA10022" w14:textId="77777777" w:rsidR="00B71399" w:rsidRDefault="00B71399">
      <w:pPr>
        <w:contextualSpacing/>
      </w:pPr>
    </w:p>
    <w:p w14:paraId="518ED02C" w14:textId="77777777" w:rsidR="00B71399" w:rsidRDefault="00B71399">
      <w:pPr>
        <w:contextualSpacing/>
      </w:pPr>
    </w:p>
    <w:p w14:paraId="6ED50E2F" w14:textId="77777777" w:rsidR="00FD40F5" w:rsidRDefault="00FD40F5">
      <w:pPr>
        <w:contextualSpacing/>
      </w:pPr>
    </w:p>
    <w:p w14:paraId="7E8E17FB" w14:textId="77777777" w:rsidR="00FD40F5" w:rsidRDefault="00FD40F5">
      <w:pPr>
        <w:contextualSpacing/>
      </w:pPr>
    </w:p>
    <w:p w14:paraId="2C3B0294" w14:textId="77777777" w:rsidR="00FD40F5" w:rsidRDefault="00FD40F5">
      <w:pPr>
        <w:contextualSpacing/>
      </w:pPr>
    </w:p>
    <w:p w14:paraId="6EDEAE1F" w14:textId="77777777" w:rsidR="00FD40F5" w:rsidRDefault="00FD40F5">
      <w:pPr>
        <w:contextualSpacing/>
      </w:pPr>
    </w:p>
    <w:p w14:paraId="6FCACA9A" w14:textId="77777777" w:rsidR="00FD40F5" w:rsidRDefault="00FD40F5">
      <w:pPr>
        <w:contextualSpacing/>
      </w:pPr>
    </w:p>
    <w:p w14:paraId="51CB7326" w14:textId="77777777" w:rsidR="00FD40F5" w:rsidRDefault="00FD40F5">
      <w:pPr>
        <w:contextualSpacing/>
      </w:pPr>
    </w:p>
    <w:p w14:paraId="050D66BA" w14:textId="77777777" w:rsidR="00FD40F5" w:rsidRDefault="00FD40F5">
      <w:pPr>
        <w:contextualSpacing/>
      </w:pPr>
    </w:p>
    <w:p w14:paraId="6E2AB2F4" w14:textId="77777777" w:rsidR="00FD40F5" w:rsidRDefault="00FD40F5">
      <w:pPr>
        <w:contextualSpacing/>
      </w:pPr>
    </w:p>
    <w:p w14:paraId="77201C1F" w14:textId="77777777" w:rsidR="00FD40F5" w:rsidRDefault="00FD40F5">
      <w:pPr>
        <w:contextualSpacing/>
      </w:pPr>
    </w:p>
    <w:p w14:paraId="25E3B73E" w14:textId="265BA5E6" w:rsidR="00FD40F5" w:rsidRDefault="00FD40F5">
      <w:pPr>
        <w:contextualSpacing/>
      </w:pPr>
      <w:r>
        <w:t xml:space="preserve">Stichting Zeeuws Platform Stralingsrisico, </w:t>
      </w:r>
      <w:r w:rsidR="00CF58E0">
        <w:t>Jacob Valckestraat 7, 4451 AW Heinkenszand</w:t>
      </w:r>
    </w:p>
    <w:p w14:paraId="2BF9813E" w14:textId="6F578D0C" w:rsidR="00FD40F5" w:rsidRPr="00FD40F5" w:rsidRDefault="00FD40F5">
      <w:pPr>
        <w:contextualSpacing/>
        <w:rPr>
          <w:lang w:val="en-US"/>
        </w:rPr>
      </w:pPr>
      <w:r w:rsidRPr="00FD40F5">
        <w:rPr>
          <w:lang w:val="en-US"/>
        </w:rPr>
        <w:t>E-mai</w:t>
      </w:r>
      <w:r w:rsidR="005A4B0E">
        <w:rPr>
          <w:lang w:val="en-US"/>
        </w:rPr>
        <w:t xml:space="preserve">l: </w:t>
      </w:r>
      <w:hyperlink r:id="rId9" w:history="1">
        <w:r w:rsidR="005A4B0E" w:rsidRPr="00FC0C92">
          <w:rPr>
            <w:rStyle w:val="Hyperlink"/>
            <w:lang w:val="en-US"/>
          </w:rPr>
          <w:t>contact@zeeuwsplatformstralingsrisico.nl</w:t>
        </w:r>
      </w:hyperlink>
      <w:r w:rsidR="005A4B0E">
        <w:rPr>
          <w:lang w:val="en-US"/>
        </w:rPr>
        <w:t xml:space="preserve">  </w:t>
      </w:r>
      <w:r w:rsidRPr="00FD40F5">
        <w:rPr>
          <w:lang w:val="en-US"/>
        </w:rPr>
        <w:t xml:space="preserve"> Website: </w:t>
      </w:r>
      <w:hyperlink r:id="rId10" w:history="1">
        <w:r w:rsidRPr="00FD40F5">
          <w:rPr>
            <w:rStyle w:val="Hyperlink"/>
            <w:lang w:val="en-US"/>
          </w:rPr>
          <w:t>www.zeeuwsplatformstralingsrisico.nl</w:t>
        </w:r>
      </w:hyperlink>
      <w:r w:rsidRPr="00FD40F5">
        <w:rPr>
          <w:lang w:val="en-US"/>
        </w:rPr>
        <w:t xml:space="preserve"> </w:t>
      </w:r>
    </w:p>
    <w:p w14:paraId="1DDFF873" w14:textId="77777777" w:rsidR="00B71399" w:rsidRPr="00FD40F5" w:rsidRDefault="00C33FB4">
      <w:pPr>
        <w:contextualSpacing/>
        <w:rPr>
          <w:lang w:val="en-US"/>
        </w:rPr>
      </w:pPr>
      <w:proofErr w:type="spellStart"/>
      <w:r>
        <w:rPr>
          <w:lang w:val="en-US"/>
        </w:rPr>
        <w:t>KvK</w:t>
      </w:r>
      <w:proofErr w:type="spellEnd"/>
      <w:r>
        <w:rPr>
          <w:lang w:val="en-US"/>
        </w:rPr>
        <w:t xml:space="preserve"> </w:t>
      </w:r>
      <w:proofErr w:type="spellStart"/>
      <w:r>
        <w:rPr>
          <w:lang w:val="en-US"/>
        </w:rPr>
        <w:t>nummer</w:t>
      </w:r>
      <w:proofErr w:type="spellEnd"/>
      <w:r>
        <w:rPr>
          <w:lang w:val="en-US"/>
        </w:rPr>
        <w:t>:</w:t>
      </w:r>
      <w:r w:rsidR="00BB33AD">
        <w:rPr>
          <w:lang w:val="en-US"/>
        </w:rPr>
        <w:t xml:space="preserve"> </w:t>
      </w:r>
      <w:r>
        <w:rPr>
          <w:lang w:val="en-US"/>
        </w:rPr>
        <w:t>72728507</w:t>
      </w:r>
    </w:p>
    <w:p w14:paraId="344B0DD9" w14:textId="77777777" w:rsidR="00B71399" w:rsidRPr="00FD40F5" w:rsidRDefault="00B71399">
      <w:pPr>
        <w:contextualSpacing/>
        <w:rPr>
          <w:lang w:val="en-US"/>
        </w:rPr>
      </w:pPr>
    </w:p>
    <w:p w14:paraId="3E5F0EE8" w14:textId="77777777" w:rsidR="00B71399" w:rsidRPr="00FD40F5" w:rsidRDefault="00B71399">
      <w:pPr>
        <w:contextualSpacing/>
        <w:rPr>
          <w:lang w:val="en-US"/>
        </w:rPr>
      </w:pPr>
    </w:p>
    <w:sdt>
      <w:sdtPr>
        <w:rPr>
          <w:rFonts w:asciiTheme="minorHAnsi" w:eastAsiaTheme="minorHAnsi" w:hAnsiTheme="minorHAnsi" w:cstheme="minorBidi"/>
          <w:b w:val="0"/>
          <w:bCs w:val="0"/>
          <w:color w:val="auto"/>
          <w:sz w:val="22"/>
          <w:szCs w:val="22"/>
        </w:rPr>
        <w:id w:val="2855547"/>
        <w:docPartObj>
          <w:docPartGallery w:val="Table of Contents"/>
          <w:docPartUnique/>
        </w:docPartObj>
      </w:sdtPr>
      <w:sdtContent>
        <w:p w14:paraId="5FCBA249" w14:textId="77777777" w:rsidR="00C02830" w:rsidRDefault="00C02830">
          <w:pPr>
            <w:pStyle w:val="Kopvaninhoudsopgave"/>
          </w:pPr>
          <w:r>
            <w:t>Inhoudsopgave</w:t>
          </w:r>
        </w:p>
        <w:p w14:paraId="221DB9B7" w14:textId="77777777" w:rsidR="00164E00" w:rsidRDefault="00164E00">
          <w:pPr>
            <w:pStyle w:val="Inhopg1"/>
            <w:tabs>
              <w:tab w:val="right" w:leader="dot" w:pos="9062"/>
            </w:tabs>
          </w:pPr>
        </w:p>
        <w:p w14:paraId="14E50DA4" w14:textId="208EEEDF" w:rsidR="00A56428" w:rsidRDefault="009D69BC">
          <w:pPr>
            <w:pStyle w:val="Inhopg1"/>
            <w:tabs>
              <w:tab w:val="right" w:leader="dot" w:pos="9060"/>
            </w:tabs>
            <w:rPr>
              <w:rFonts w:eastAsiaTheme="minorEastAsia"/>
              <w:noProof/>
              <w:kern w:val="2"/>
              <w:sz w:val="24"/>
              <w:szCs w:val="24"/>
              <w:lang w:eastAsia="nl-NL"/>
              <w14:ligatures w14:val="standardContextual"/>
            </w:rPr>
          </w:pPr>
          <w:r>
            <w:rPr>
              <w:sz w:val="24"/>
              <w:szCs w:val="24"/>
            </w:rPr>
            <w:fldChar w:fldCharType="begin"/>
          </w:r>
          <w:r w:rsidR="00164E00" w:rsidRPr="00A455BD">
            <w:rPr>
              <w:sz w:val="24"/>
              <w:szCs w:val="24"/>
            </w:rPr>
            <w:instrText xml:space="preserve"> TOC \o "1-3" \h \z \u </w:instrText>
          </w:r>
          <w:r>
            <w:rPr>
              <w:sz w:val="24"/>
              <w:szCs w:val="24"/>
            </w:rPr>
            <w:fldChar w:fldCharType="separate"/>
          </w:r>
          <w:hyperlink w:anchor="_Toc197955902" w:history="1">
            <w:r w:rsidR="00A56428" w:rsidRPr="00C123FD">
              <w:rPr>
                <w:rStyle w:val="Hyperlink"/>
                <w:noProof/>
              </w:rPr>
              <w:t>Inleiding</w:t>
            </w:r>
            <w:r w:rsidR="00A56428">
              <w:rPr>
                <w:noProof/>
                <w:webHidden/>
              </w:rPr>
              <w:tab/>
            </w:r>
            <w:r w:rsidR="00A56428">
              <w:rPr>
                <w:noProof/>
                <w:webHidden/>
              </w:rPr>
              <w:fldChar w:fldCharType="begin"/>
            </w:r>
            <w:r w:rsidR="00A56428">
              <w:rPr>
                <w:noProof/>
                <w:webHidden/>
              </w:rPr>
              <w:instrText xml:space="preserve"> PAGEREF _Toc197955902 \h </w:instrText>
            </w:r>
            <w:r w:rsidR="00A56428">
              <w:rPr>
                <w:noProof/>
                <w:webHidden/>
              </w:rPr>
            </w:r>
            <w:r w:rsidR="00A56428">
              <w:rPr>
                <w:noProof/>
                <w:webHidden/>
              </w:rPr>
              <w:fldChar w:fldCharType="separate"/>
            </w:r>
            <w:r w:rsidR="00A56428">
              <w:rPr>
                <w:noProof/>
                <w:webHidden/>
              </w:rPr>
              <w:t>3</w:t>
            </w:r>
            <w:r w:rsidR="00A56428">
              <w:rPr>
                <w:noProof/>
                <w:webHidden/>
              </w:rPr>
              <w:fldChar w:fldCharType="end"/>
            </w:r>
          </w:hyperlink>
        </w:p>
        <w:p w14:paraId="32491A34" w14:textId="5C402F76" w:rsidR="00A56428" w:rsidRDefault="00A56428">
          <w:pPr>
            <w:pStyle w:val="Inhopg1"/>
            <w:tabs>
              <w:tab w:val="right" w:leader="dot" w:pos="9060"/>
            </w:tabs>
            <w:rPr>
              <w:rFonts w:eastAsiaTheme="minorEastAsia"/>
              <w:noProof/>
              <w:kern w:val="2"/>
              <w:sz w:val="24"/>
              <w:szCs w:val="24"/>
              <w:lang w:eastAsia="nl-NL"/>
              <w14:ligatures w14:val="standardContextual"/>
            </w:rPr>
          </w:pPr>
          <w:hyperlink w:anchor="_Toc197955903" w:history="1">
            <w:r w:rsidRPr="00C123FD">
              <w:rPr>
                <w:rStyle w:val="Hyperlink"/>
                <w:noProof/>
              </w:rPr>
              <w:t>Financiële gegevens 2024.</w:t>
            </w:r>
            <w:r>
              <w:rPr>
                <w:noProof/>
                <w:webHidden/>
              </w:rPr>
              <w:tab/>
            </w:r>
            <w:r>
              <w:rPr>
                <w:noProof/>
                <w:webHidden/>
              </w:rPr>
              <w:fldChar w:fldCharType="begin"/>
            </w:r>
            <w:r>
              <w:rPr>
                <w:noProof/>
                <w:webHidden/>
              </w:rPr>
              <w:instrText xml:space="preserve"> PAGEREF _Toc197955903 \h </w:instrText>
            </w:r>
            <w:r>
              <w:rPr>
                <w:noProof/>
                <w:webHidden/>
              </w:rPr>
            </w:r>
            <w:r>
              <w:rPr>
                <w:noProof/>
                <w:webHidden/>
              </w:rPr>
              <w:fldChar w:fldCharType="separate"/>
            </w:r>
            <w:r>
              <w:rPr>
                <w:noProof/>
                <w:webHidden/>
              </w:rPr>
              <w:t>4</w:t>
            </w:r>
            <w:r>
              <w:rPr>
                <w:noProof/>
                <w:webHidden/>
              </w:rPr>
              <w:fldChar w:fldCharType="end"/>
            </w:r>
          </w:hyperlink>
        </w:p>
        <w:p w14:paraId="397F1DA0" w14:textId="6A1CC507" w:rsidR="00A56428" w:rsidRDefault="00A56428">
          <w:pPr>
            <w:pStyle w:val="Inhopg1"/>
            <w:tabs>
              <w:tab w:val="right" w:leader="dot" w:pos="9060"/>
            </w:tabs>
            <w:rPr>
              <w:rFonts w:eastAsiaTheme="minorEastAsia"/>
              <w:noProof/>
              <w:kern w:val="2"/>
              <w:sz w:val="24"/>
              <w:szCs w:val="24"/>
              <w:lang w:eastAsia="nl-NL"/>
              <w14:ligatures w14:val="standardContextual"/>
            </w:rPr>
          </w:pPr>
          <w:hyperlink w:anchor="_Toc197955904" w:history="1">
            <w:r w:rsidRPr="00C123FD">
              <w:rPr>
                <w:rStyle w:val="Hyperlink"/>
                <w:noProof/>
              </w:rPr>
              <w:t>Toelichting gegevens 2024</w:t>
            </w:r>
            <w:r>
              <w:rPr>
                <w:noProof/>
                <w:webHidden/>
              </w:rPr>
              <w:tab/>
            </w:r>
            <w:r>
              <w:rPr>
                <w:noProof/>
                <w:webHidden/>
              </w:rPr>
              <w:fldChar w:fldCharType="begin"/>
            </w:r>
            <w:r>
              <w:rPr>
                <w:noProof/>
                <w:webHidden/>
              </w:rPr>
              <w:instrText xml:space="preserve"> PAGEREF _Toc197955904 \h </w:instrText>
            </w:r>
            <w:r>
              <w:rPr>
                <w:noProof/>
                <w:webHidden/>
              </w:rPr>
            </w:r>
            <w:r>
              <w:rPr>
                <w:noProof/>
                <w:webHidden/>
              </w:rPr>
              <w:fldChar w:fldCharType="separate"/>
            </w:r>
            <w:r>
              <w:rPr>
                <w:noProof/>
                <w:webHidden/>
              </w:rPr>
              <w:t>5</w:t>
            </w:r>
            <w:r>
              <w:rPr>
                <w:noProof/>
                <w:webHidden/>
              </w:rPr>
              <w:fldChar w:fldCharType="end"/>
            </w:r>
          </w:hyperlink>
        </w:p>
        <w:p w14:paraId="5028C140" w14:textId="5CA049B5" w:rsidR="00C02830" w:rsidRDefault="009D69BC">
          <w:r>
            <w:fldChar w:fldCharType="end"/>
          </w:r>
        </w:p>
      </w:sdtContent>
    </w:sdt>
    <w:p w14:paraId="468A9009" w14:textId="77777777" w:rsidR="00B71399" w:rsidRDefault="00B71399">
      <w:pPr>
        <w:contextualSpacing/>
      </w:pPr>
    </w:p>
    <w:p w14:paraId="4CC496AA" w14:textId="77777777" w:rsidR="00C02830" w:rsidRDefault="00C02830">
      <w:pPr>
        <w:contextualSpacing/>
      </w:pPr>
    </w:p>
    <w:p w14:paraId="2CD4D917" w14:textId="77777777" w:rsidR="00C02830" w:rsidRDefault="00C02830">
      <w:pPr>
        <w:contextualSpacing/>
      </w:pPr>
    </w:p>
    <w:p w14:paraId="7C991F51" w14:textId="77777777" w:rsidR="00C02830" w:rsidRDefault="00C02830">
      <w:pPr>
        <w:contextualSpacing/>
      </w:pPr>
    </w:p>
    <w:p w14:paraId="19537012" w14:textId="77777777" w:rsidR="00C02830" w:rsidRDefault="00C02830">
      <w:pPr>
        <w:contextualSpacing/>
      </w:pPr>
    </w:p>
    <w:p w14:paraId="30FF2FF1" w14:textId="77777777" w:rsidR="00F20CDB" w:rsidRDefault="00F20CDB">
      <w:pPr>
        <w:contextualSpacing/>
      </w:pPr>
    </w:p>
    <w:p w14:paraId="48DEFC61" w14:textId="77777777" w:rsidR="00F20CDB" w:rsidRDefault="00F20CDB">
      <w:pPr>
        <w:contextualSpacing/>
      </w:pPr>
    </w:p>
    <w:p w14:paraId="2D84E82F" w14:textId="77777777" w:rsidR="00C02830" w:rsidRDefault="00C02830">
      <w:pPr>
        <w:contextualSpacing/>
      </w:pPr>
    </w:p>
    <w:p w14:paraId="5ECC2FD5" w14:textId="77777777" w:rsidR="00C02830" w:rsidRDefault="00C02830">
      <w:pPr>
        <w:contextualSpacing/>
      </w:pPr>
    </w:p>
    <w:p w14:paraId="5A53F9A2" w14:textId="77777777" w:rsidR="00C02830" w:rsidRDefault="00C02830">
      <w:pPr>
        <w:contextualSpacing/>
      </w:pPr>
    </w:p>
    <w:p w14:paraId="629CB456" w14:textId="77777777" w:rsidR="00C02830" w:rsidRDefault="00C02830">
      <w:pPr>
        <w:contextualSpacing/>
      </w:pPr>
    </w:p>
    <w:p w14:paraId="30BF2414" w14:textId="77777777" w:rsidR="00C02830" w:rsidRDefault="00C02830">
      <w:pPr>
        <w:contextualSpacing/>
      </w:pPr>
    </w:p>
    <w:p w14:paraId="2FD7EF21" w14:textId="77777777" w:rsidR="00C02830" w:rsidRDefault="00C02830">
      <w:pPr>
        <w:contextualSpacing/>
      </w:pPr>
    </w:p>
    <w:p w14:paraId="09FD92FE" w14:textId="77777777" w:rsidR="00C02830" w:rsidRDefault="00C02830">
      <w:pPr>
        <w:contextualSpacing/>
      </w:pPr>
    </w:p>
    <w:p w14:paraId="5FFCD11F" w14:textId="77777777" w:rsidR="00C02830" w:rsidRDefault="00C02830">
      <w:pPr>
        <w:contextualSpacing/>
      </w:pPr>
    </w:p>
    <w:p w14:paraId="00EF6A9B" w14:textId="77777777" w:rsidR="00C02830" w:rsidRDefault="00C02830">
      <w:pPr>
        <w:contextualSpacing/>
      </w:pPr>
    </w:p>
    <w:p w14:paraId="7BD975B3" w14:textId="77777777" w:rsidR="00C02830" w:rsidRDefault="00C02830">
      <w:pPr>
        <w:contextualSpacing/>
      </w:pPr>
    </w:p>
    <w:p w14:paraId="60855979" w14:textId="77777777" w:rsidR="00C02830" w:rsidRDefault="00C02830">
      <w:pPr>
        <w:contextualSpacing/>
      </w:pPr>
    </w:p>
    <w:p w14:paraId="76C66FAA" w14:textId="77777777" w:rsidR="00C02830" w:rsidRDefault="00C02830">
      <w:pPr>
        <w:contextualSpacing/>
      </w:pPr>
    </w:p>
    <w:p w14:paraId="35B6BE80" w14:textId="77777777" w:rsidR="00C02830" w:rsidRDefault="00C02830">
      <w:pPr>
        <w:contextualSpacing/>
      </w:pPr>
    </w:p>
    <w:p w14:paraId="3EB70426" w14:textId="77777777" w:rsidR="00C02830" w:rsidRDefault="00C02830">
      <w:pPr>
        <w:contextualSpacing/>
      </w:pPr>
    </w:p>
    <w:p w14:paraId="0E2702DE" w14:textId="77777777" w:rsidR="00F20CDB" w:rsidRDefault="00F20CDB" w:rsidP="0022122C">
      <w:pPr>
        <w:pStyle w:val="Kop1"/>
      </w:pPr>
    </w:p>
    <w:p w14:paraId="09A5C90E" w14:textId="77777777" w:rsidR="00F20CDB" w:rsidRDefault="00F20CDB" w:rsidP="000C5154">
      <w:pPr>
        <w:pStyle w:val="Kop1"/>
        <w:spacing w:before="100" w:beforeAutospacing="1"/>
      </w:pPr>
    </w:p>
    <w:p w14:paraId="381EDFB9" w14:textId="77777777" w:rsidR="000C5154" w:rsidRDefault="000C5154" w:rsidP="000C5154"/>
    <w:p w14:paraId="13799A8B" w14:textId="77777777" w:rsidR="000C5154" w:rsidRDefault="000C5154" w:rsidP="000C5154"/>
    <w:p w14:paraId="2772770A" w14:textId="77777777" w:rsidR="009F4DB9" w:rsidRPr="009F4DB9" w:rsidRDefault="009F4DB9" w:rsidP="009F4DB9"/>
    <w:p w14:paraId="4FD92A95" w14:textId="59437BF5" w:rsidR="009F4DB9" w:rsidRPr="009F4DB9" w:rsidRDefault="009F4DB9" w:rsidP="009F4DB9">
      <w:pPr>
        <w:tabs>
          <w:tab w:val="left" w:pos="5294"/>
        </w:tabs>
      </w:pPr>
      <w:r>
        <w:tab/>
      </w:r>
    </w:p>
    <w:p w14:paraId="3B2A9446" w14:textId="77777777" w:rsidR="00C02830" w:rsidRDefault="0022122C" w:rsidP="0022122C">
      <w:pPr>
        <w:pStyle w:val="Kop1"/>
      </w:pPr>
      <w:bookmarkStart w:id="0" w:name="_Toc197955902"/>
      <w:r>
        <w:lastRenderedPageBreak/>
        <w:t>Inleiding</w:t>
      </w:r>
      <w:bookmarkEnd w:id="0"/>
    </w:p>
    <w:p w14:paraId="6B8709BC" w14:textId="77777777" w:rsidR="0022122C" w:rsidRDefault="0022122C" w:rsidP="0022122C"/>
    <w:p w14:paraId="368D5600" w14:textId="1DAA99D4" w:rsidR="0022122C" w:rsidRDefault="00FE7645" w:rsidP="0022122C">
      <w:pPr>
        <w:rPr>
          <w:sz w:val="24"/>
          <w:szCs w:val="24"/>
        </w:rPr>
      </w:pPr>
      <w:r>
        <w:rPr>
          <w:sz w:val="24"/>
          <w:szCs w:val="24"/>
        </w:rPr>
        <w:t>In dit</w:t>
      </w:r>
      <w:r w:rsidR="00BA7E78">
        <w:rPr>
          <w:sz w:val="24"/>
          <w:szCs w:val="24"/>
        </w:rPr>
        <w:t xml:space="preserve"> doc</w:t>
      </w:r>
      <w:r>
        <w:rPr>
          <w:sz w:val="24"/>
          <w:szCs w:val="24"/>
        </w:rPr>
        <w:t>ument wordt inzicht gegeven in de financiële positie van</w:t>
      </w:r>
      <w:r w:rsidR="0022122C" w:rsidRPr="0022122C">
        <w:rPr>
          <w:sz w:val="24"/>
          <w:szCs w:val="24"/>
        </w:rPr>
        <w:t xml:space="preserve"> de Stichting Zeeuws Platform Straling</w:t>
      </w:r>
      <w:r w:rsidR="00F225C7">
        <w:rPr>
          <w:sz w:val="24"/>
          <w:szCs w:val="24"/>
        </w:rPr>
        <w:t>s</w:t>
      </w:r>
      <w:r w:rsidR="0022122C" w:rsidRPr="0022122C">
        <w:rPr>
          <w:sz w:val="24"/>
          <w:szCs w:val="24"/>
        </w:rPr>
        <w:t xml:space="preserve">risico </w:t>
      </w:r>
      <w:r w:rsidR="002F766E">
        <w:rPr>
          <w:sz w:val="24"/>
          <w:szCs w:val="24"/>
        </w:rPr>
        <w:t>(ook Stich</w:t>
      </w:r>
      <w:r>
        <w:rPr>
          <w:sz w:val="24"/>
          <w:szCs w:val="24"/>
        </w:rPr>
        <w:t>ting ZPS) over</w:t>
      </w:r>
      <w:r w:rsidR="00FE3F9D">
        <w:rPr>
          <w:sz w:val="24"/>
          <w:szCs w:val="24"/>
        </w:rPr>
        <w:t xml:space="preserve"> 20</w:t>
      </w:r>
      <w:r w:rsidR="00A94405">
        <w:rPr>
          <w:sz w:val="24"/>
          <w:szCs w:val="24"/>
        </w:rPr>
        <w:t>2</w:t>
      </w:r>
      <w:r w:rsidR="005A4B0E">
        <w:rPr>
          <w:sz w:val="24"/>
          <w:szCs w:val="24"/>
        </w:rPr>
        <w:t>4</w:t>
      </w:r>
      <w:r w:rsidR="0022122C" w:rsidRPr="0022122C">
        <w:rPr>
          <w:sz w:val="24"/>
          <w:szCs w:val="24"/>
        </w:rPr>
        <w:t>.</w:t>
      </w:r>
    </w:p>
    <w:p w14:paraId="67291CA2" w14:textId="7537BE65" w:rsidR="0022122C" w:rsidRDefault="006B4493" w:rsidP="0022122C">
      <w:pPr>
        <w:rPr>
          <w:sz w:val="24"/>
          <w:szCs w:val="24"/>
        </w:rPr>
      </w:pPr>
      <w:r>
        <w:rPr>
          <w:sz w:val="24"/>
          <w:szCs w:val="24"/>
        </w:rPr>
        <w:t xml:space="preserve">In deze </w:t>
      </w:r>
      <w:r w:rsidR="007F466B">
        <w:rPr>
          <w:sz w:val="24"/>
          <w:szCs w:val="24"/>
        </w:rPr>
        <w:t xml:space="preserve">financiële </w:t>
      </w:r>
      <w:r>
        <w:rPr>
          <w:sz w:val="24"/>
          <w:szCs w:val="24"/>
        </w:rPr>
        <w:t>verantwoording beper</w:t>
      </w:r>
      <w:r w:rsidR="007F466B">
        <w:rPr>
          <w:sz w:val="24"/>
          <w:szCs w:val="24"/>
        </w:rPr>
        <w:t>ken wij ons</w:t>
      </w:r>
      <w:r>
        <w:rPr>
          <w:sz w:val="24"/>
          <w:szCs w:val="24"/>
        </w:rPr>
        <w:t xml:space="preserve"> tot het vermelden van </w:t>
      </w:r>
      <w:r w:rsidR="007F466B">
        <w:rPr>
          <w:sz w:val="24"/>
          <w:szCs w:val="24"/>
        </w:rPr>
        <w:t>de</w:t>
      </w:r>
      <w:r w:rsidR="00491641">
        <w:rPr>
          <w:sz w:val="24"/>
          <w:szCs w:val="24"/>
        </w:rPr>
        <w:t xml:space="preserve"> begin-</w:t>
      </w:r>
      <w:r w:rsidR="00B143A0">
        <w:rPr>
          <w:sz w:val="24"/>
          <w:szCs w:val="24"/>
        </w:rPr>
        <w:t xml:space="preserve"> </w:t>
      </w:r>
      <w:r w:rsidR="00491641">
        <w:rPr>
          <w:sz w:val="24"/>
          <w:szCs w:val="24"/>
        </w:rPr>
        <w:t>en eindbalans en een staat van baten en lasten.</w:t>
      </w:r>
    </w:p>
    <w:p w14:paraId="1F5E0A5E" w14:textId="1AEDB33B" w:rsidR="00A94405" w:rsidRDefault="007F466B" w:rsidP="00240616">
      <w:pPr>
        <w:rPr>
          <w:sz w:val="24"/>
          <w:szCs w:val="24"/>
        </w:rPr>
      </w:pPr>
      <w:r>
        <w:rPr>
          <w:sz w:val="24"/>
          <w:szCs w:val="24"/>
        </w:rPr>
        <w:t>De financiële verantwoording over 20</w:t>
      </w:r>
      <w:r w:rsidR="00A94405">
        <w:rPr>
          <w:sz w:val="24"/>
          <w:szCs w:val="24"/>
        </w:rPr>
        <w:t>2</w:t>
      </w:r>
      <w:r w:rsidR="005A4B0E">
        <w:rPr>
          <w:sz w:val="24"/>
          <w:szCs w:val="24"/>
        </w:rPr>
        <w:t>4</w:t>
      </w:r>
      <w:r>
        <w:rPr>
          <w:sz w:val="24"/>
          <w:szCs w:val="24"/>
        </w:rPr>
        <w:t xml:space="preserve"> is te vinden onder Financiële gegevens 20</w:t>
      </w:r>
      <w:r w:rsidR="00A94405">
        <w:rPr>
          <w:sz w:val="24"/>
          <w:szCs w:val="24"/>
        </w:rPr>
        <w:t>2</w:t>
      </w:r>
      <w:r w:rsidR="005A4B0E">
        <w:rPr>
          <w:sz w:val="24"/>
          <w:szCs w:val="24"/>
        </w:rPr>
        <w:t>4</w:t>
      </w:r>
      <w:r>
        <w:rPr>
          <w:sz w:val="24"/>
          <w:szCs w:val="24"/>
        </w:rPr>
        <w:t>.</w:t>
      </w:r>
      <w:r w:rsidR="00A94405">
        <w:rPr>
          <w:sz w:val="24"/>
          <w:szCs w:val="24"/>
        </w:rPr>
        <w:t xml:space="preserve"> </w:t>
      </w:r>
    </w:p>
    <w:p w14:paraId="01E3B7C8" w14:textId="7498FFC3" w:rsidR="00240616" w:rsidRPr="00240616" w:rsidRDefault="0099419E" w:rsidP="00240616">
      <w:pPr>
        <w:rPr>
          <w:sz w:val="24"/>
          <w:szCs w:val="24"/>
        </w:rPr>
      </w:pPr>
      <w:r>
        <w:rPr>
          <w:sz w:val="24"/>
          <w:szCs w:val="24"/>
        </w:rPr>
        <w:t>Voor meer informatie over Stichting ZPS verwijzen wij naar het Beleidsplan 20</w:t>
      </w:r>
      <w:r w:rsidR="007D310F">
        <w:rPr>
          <w:sz w:val="24"/>
          <w:szCs w:val="24"/>
        </w:rPr>
        <w:t>22</w:t>
      </w:r>
      <w:r>
        <w:rPr>
          <w:sz w:val="24"/>
          <w:szCs w:val="24"/>
        </w:rPr>
        <w:t xml:space="preserve"> – 202</w:t>
      </w:r>
      <w:r w:rsidR="007D310F">
        <w:rPr>
          <w:sz w:val="24"/>
          <w:szCs w:val="24"/>
        </w:rPr>
        <w:t>6</w:t>
      </w:r>
      <w:r>
        <w:rPr>
          <w:sz w:val="24"/>
          <w:szCs w:val="24"/>
        </w:rPr>
        <w:t>. Dit is te vinden op onze website.</w:t>
      </w:r>
    </w:p>
    <w:p w14:paraId="180E1DD8" w14:textId="77777777" w:rsidR="00240616" w:rsidRDefault="00240616" w:rsidP="006A0EC9">
      <w:pPr>
        <w:pStyle w:val="Kop1"/>
      </w:pPr>
    </w:p>
    <w:p w14:paraId="709BA50F" w14:textId="77777777" w:rsidR="00240616" w:rsidRDefault="00240616" w:rsidP="006A0EC9">
      <w:pPr>
        <w:pStyle w:val="Kop1"/>
      </w:pPr>
    </w:p>
    <w:p w14:paraId="1E182D22" w14:textId="77777777" w:rsidR="00240616" w:rsidRDefault="00240616" w:rsidP="006A0EC9">
      <w:pPr>
        <w:pStyle w:val="Kop1"/>
      </w:pPr>
    </w:p>
    <w:p w14:paraId="20882E6C" w14:textId="77777777" w:rsidR="00240616" w:rsidRDefault="00240616" w:rsidP="006A0EC9">
      <w:pPr>
        <w:pStyle w:val="Kop1"/>
      </w:pPr>
    </w:p>
    <w:p w14:paraId="23699A23" w14:textId="77777777" w:rsidR="00B143A0" w:rsidRDefault="00B143A0" w:rsidP="00A95227">
      <w:pPr>
        <w:pStyle w:val="Kop1"/>
        <w:keepLines w:val="0"/>
      </w:pPr>
    </w:p>
    <w:p w14:paraId="254AED55" w14:textId="77777777" w:rsidR="00A95227" w:rsidRDefault="00A95227" w:rsidP="00A95227">
      <w:pPr>
        <w:pStyle w:val="Kop1"/>
        <w:spacing w:before="360"/>
      </w:pPr>
    </w:p>
    <w:p w14:paraId="05AB314C" w14:textId="56969FCB" w:rsidR="00491641" w:rsidRPr="00491641" w:rsidRDefault="00491641" w:rsidP="006A0EC9">
      <w:pPr>
        <w:pStyle w:val="Kop1"/>
      </w:pPr>
    </w:p>
    <w:p w14:paraId="2F238890" w14:textId="77777777" w:rsidR="00C249A6" w:rsidRDefault="00C249A6" w:rsidP="00C249A6"/>
    <w:p w14:paraId="013AD5EE" w14:textId="77777777" w:rsidR="00A95227" w:rsidRDefault="00A95227" w:rsidP="00C249A6">
      <w:pPr>
        <w:pStyle w:val="Kop2"/>
      </w:pPr>
    </w:p>
    <w:p w14:paraId="492DC83A" w14:textId="77777777" w:rsidR="00A95227" w:rsidRDefault="00A95227" w:rsidP="00C249A6">
      <w:pPr>
        <w:pStyle w:val="Kop2"/>
      </w:pPr>
    </w:p>
    <w:p w14:paraId="09E418B4" w14:textId="77777777" w:rsidR="006A3689" w:rsidRDefault="006A3689" w:rsidP="00C249A6">
      <w:pPr>
        <w:pStyle w:val="Kop2"/>
      </w:pPr>
    </w:p>
    <w:p w14:paraId="0E9454FC" w14:textId="77777777" w:rsidR="006A3689" w:rsidRDefault="006A3689" w:rsidP="006A3689"/>
    <w:p w14:paraId="6B8D05BC" w14:textId="77777777" w:rsidR="006A3689" w:rsidRDefault="006A3689" w:rsidP="006A3689"/>
    <w:p w14:paraId="1C21F45C" w14:textId="77777777" w:rsidR="006A3689" w:rsidRDefault="006A3689" w:rsidP="006A3689"/>
    <w:p w14:paraId="168DD5D0" w14:textId="77777777" w:rsidR="006A3689" w:rsidRPr="006A3689" w:rsidRDefault="006A3689" w:rsidP="006A3689">
      <w:pPr>
        <w:sectPr w:rsidR="006A3689" w:rsidRPr="006A3689" w:rsidSect="00CC6508">
          <w:footerReference w:type="default" r:id="rId11"/>
          <w:pgSz w:w="11906" w:h="16838" w:code="9"/>
          <w:pgMar w:top="1418" w:right="1418" w:bottom="1418" w:left="1418" w:header="709" w:footer="1134" w:gutter="0"/>
          <w:cols w:space="708"/>
          <w:titlePg/>
          <w:docGrid w:linePitch="360"/>
        </w:sectPr>
      </w:pPr>
    </w:p>
    <w:p w14:paraId="5317786B" w14:textId="5601F564" w:rsidR="00C249A6" w:rsidRDefault="00CA038F" w:rsidP="00564A18">
      <w:pPr>
        <w:pStyle w:val="Kop1"/>
      </w:pPr>
      <w:bookmarkStart w:id="1" w:name="_Toc197955903"/>
      <w:r>
        <w:lastRenderedPageBreak/>
        <w:t>Financiële gegevens 202</w:t>
      </w:r>
      <w:r w:rsidR="005A4B0E">
        <w:t>4</w:t>
      </w:r>
      <w:r>
        <w:t>.</w:t>
      </w:r>
      <w:bookmarkEnd w:id="1"/>
    </w:p>
    <w:p w14:paraId="467376BD" w14:textId="77777777" w:rsidR="00C249A6" w:rsidRDefault="00C249A6" w:rsidP="00C249A6"/>
    <w:tbl>
      <w:tblPr>
        <w:tblW w:w="8640" w:type="dxa"/>
        <w:tblCellMar>
          <w:left w:w="70" w:type="dxa"/>
          <w:right w:w="70" w:type="dxa"/>
        </w:tblCellMar>
        <w:tblLook w:val="04A0" w:firstRow="1" w:lastRow="0" w:firstColumn="1" w:lastColumn="0" w:noHBand="0" w:noVBand="1"/>
      </w:tblPr>
      <w:tblGrid>
        <w:gridCol w:w="2823"/>
        <w:gridCol w:w="339"/>
        <w:gridCol w:w="339"/>
        <w:gridCol w:w="339"/>
        <w:gridCol w:w="960"/>
        <w:gridCol w:w="960"/>
        <w:gridCol w:w="960"/>
        <w:gridCol w:w="960"/>
        <w:gridCol w:w="960"/>
      </w:tblGrid>
      <w:tr w:rsidR="00031495" w:rsidRPr="00031495" w14:paraId="19CCD8F1" w14:textId="77777777" w:rsidTr="00031495">
        <w:trPr>
          <w:trHeight w:val="300"/>
        </w:trPr>
        <w:tc>
          <w:tcPr>
            <w:tcW w:w="3840" w:type="dxa"/>
            <w:gridSpan w:val="4"/>
            <w:tcBorders>
              <w:top w:val="nil"/>
              <w:left w:val="nil"/>
              <w:bottom w:val="nil"/>
              <w:right w:val="nil"/>
            </w:tcBorders>
            <w:shd w:val="clear" w:color="auto" w:fill="auto"/>
            <w:noWrap/>
            <w:vAlign w:val="bottom"/>
            <w:hideMark/>
          </w:tcPr>
          <w:p w14:paraId="3F2D885C" w14:textId="77777777" w:rsidR="00031495" w:rsidRPr="00031495" w:rsidRDefault="00031495" w:rsidP="00031495">
            <w:pPr>
              <w:spacing w:after="0" w:line="240" w:lineRule="auto"/>
              <w:rPr>
                <w:rFonts w:ascii="Calibri" w:eastAsia="Times New Roman" w:hAnsi="Calibri" w:cs="Calibri"/>
                <w:b/>
                <w:bCs/>
                <w:color w:val="000000"/>
                <w:lang w:eastAsia="nl-NL"/>
              </w:rPr>
            </w:pPr>
            <w:r w:rsidRPr="00031495">
              <w:rPr>
                <w:rFonts w:ascii="Calibri" w:eastAsia="Times New Roman" w:hAnsi="Calibri" w:cs="Calibri"/>
                <w:b/>
                <w:bCs/>
                <w:color w:val="000000"/>
                <w:lang w:eastAsia="nl-NL"/>
              </w:rPr>
              <w:t>Balans per 1 januari 2024 (in Euro's)</w:t>
            </w:r>
          </w:p>
        </w:tc>
        <w:tc>
          <w:tcPr>
            <w:tcW w:w="960" w:type="dxa"/>
            <w:tcBorders>
              <w:top w:val="nil"/>
              <w:left w:val="nil"/>
              <w:bottom w:val="nil"/>
              <w:right w:val="nil"/>
            </w:tcBorders>
            <w:shd w:val="clear" w:color="auto" w:fill="auto"/>
            <w:noWrap/>
            <w:vAlign w:val="bottom"/>
            <w:hideMark/>
          </w:tcPr>
          <w:p w14:paraId="50D50B56" w14:textId="77777777" w:rsidR="00031495" w:rsidRPr="00031495" w:rsidRDefault="00031495" w:rsidP="00031495">
            <w:pPr>
              <w:spacing w:after="0" w:line="240" w:lineRule="auto"/>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1820BAE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AAE455F"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AA81C1C"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E4B4CC4"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352281DF" w14:textId="77777777" w:rsidTr="00031495">
        <w:trPr>
          <w:trHeight w:val="315"/>
        </w:trPr>
        <w:tc>
          <w:tcPr>
            <w:tcW w:w="2823" w:type="dxa"/>
            <w:tcBorders>
              <w:top w:val="nil"/>
              <w:left w:val="nil"/>
              <w:bottom w:val="nil"/>
              <w:right w:val="nil"/>
            </w:tcBorders>
            <w:shd w:val="clear" w:color="auto" w:fill="auto"/>
            <w:noWrap/>
            <w:vAlign w:val="bottom"/>
            <w:hideMark/>
          </w:tcPr>
          <w:p w14:paraId="62AB51F1"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617373D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252F475C"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21D168DE"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9B0DB5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0DACE5B"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52B2C6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45295B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F45D5A8"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5011D062" w14:textId="77777777" w:rsidTr="00031495">
        <w:trPr>
          <w:trHeight w:val="315"/>
        </w:trPr>
        <w:tc>
          <w:tcPr>
            <w:tcW w:w="2823" w:type="dxa"/>
            <w:tcBorders>
              <w:top w:val="single" w:sz="8" w:space="0" w:color="auto"/>
              <w:left w:val="single" w:sz="8" w:space="0" w:color="auto"/>
              <w:bottom w:val="single" w:sz="8" w:space="0" w:color="auto"/>
              <w:right w:val="nil"/>
            </w:tcBorders>
            <w:shd w:val="clear" w:color="auto" w:fill="auto"/>
            <w:noWrap/>
            <w:vAlign w:val="bottom"/>
            <w:hideMark/>
          </w:tcPr>
          <w:p w14:paraId="07DD1AF6" w14:textId="77777777" w:rsidR="00031495" w:rsidRPr="00031495" w:rsidRDefault="00031495" w:rsidP="00031495">
            <w:pPr>
              <w:spacing w:after="0" w:line="240" w:lineRule="auto"/>
              <w:rPr>
                <w:rFonts w:ascii="Calibri" w:eastAsia="Times New Roman" w:hAnsi="Calibri" w:cs="Calibri"/>
                <w:b/>
                <w:bCs/>
                <w:color w:val="000000"/>
                <w:lang w:eastAsia="nl-NL"/>
              </w:rPr>
            </w:pPr>
            <w:r w:rsidRPr="00031495">
              <w:rPr>
                <w:rFonts w:ascii="Calibri" w:eastAsia="Times New Roman" w:hAnsi="Calibri" w:cs="Calibri"/>
                <w:b/>
                <w:bCs/>
                <w:color w:val="000000"/>
                <w:lang w:eastAsia="nl-NL"/>
              </w:rPr>
              <w:t>Activa</w:t>
            </w:r>
          </w:p>
        </w:tc>
        <w:tc>
          <w:tcPr>
            <w:tcW w:w="339" w:type="dxa"/>
            <w:tcBorders>
              <w:top w:val="single" w:sz="8" w:space="0" w:color="auto"/>
              <w:left w:val="nil"/>
              <w:bottom w:val="single" w:sz="8" w:space="0" w:color="auto"/>
              <w:right w:val="nil"/>
            </w:tcBorders>
            <w:shd w:val="clear" w:color="auto" w:fill="auto"/>
            <w:noWrap/>
            <w:vAlign w:val="bottom"/>
            <w:hideMark/>
          </w:tcPr>
          <w:p w14:paraId="486005C4"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single" w:sz="8" w:space="0" w:color="auto"/>
              <w:left w:val="nil"/>
              <w:bottom w:val="single" w:sz="8" w:space="0" w:color="auto"/>
              <w:right w:val="nil"/>
            </w:tcBorders>
            <w:shd w:val="clear" w:color="auto" w:fill="auto"/>
            <w:noWrap/>
            <w:vAlign w:val="bottom"/>
            <w:hideMark/>
          </w:tcPr>
          <w:p w14:paraId="26CA0519"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single" w:sz="8" w:space="0" w:color="auto"/>
              <w:left w:val="nil"/>
              <w:bottom w:val="single" w:sz="8" w:space="0" w:color="auto"/>
              <w:right w:val="nil"/>
            </w:tcBorders>
            <w:shd w:val="clear" w:color="auto" w:fill="auto"/>
            <w:noWrap/>
            <w:vAlign w:val="bottom"/>
            <w:hideMark/>
          </w:tcPr>
          <w:p w14:paraId="2F326234"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EE41BA"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615C586E" w14:textId="77777777" w:rsidR="00031495" w:rsidRPr="00031495" w:rsidRDefault="00031495" w:rsidP="00031495">
            <w:pPr>
              <w:spacing w:after="0" w:line="240" w:lineRule="auto"/>
              <w:rPr>
                <w:rFonts w:ascii="Calibri" w:eastAsia="Times New Roman" w:hAnsi="Calibri" w:cs="Calibri"/>
                <w:b/>
                <w:bCs/>
                <w:color w:val="000000"/>
                <w:lang w:eastAsia="nl-NL"/>
              </w:rPr>
            </w:pPr>
            <w:r w:rsidRPr="00031495">
              <w:rPr>
                <w:rFonts w:ascii="Calibri" w:eastAsia="Times New Roman" w:hAnsi="Calibri" w:cs="Calibri"/>
                <w:b/>
                <w:bCs/>
                <w:color w:val="000000"/>
                <w:lang w:eastAsia="nl-NL"/>
              </w:rPr>
              <w:t>Passiva</w:t>
            </w:r>
          </w:p>
        </w:tc>
        <w:tc>
          <w:tcPr>
            <w:tcW w:w="960" w:type="dxa"/>
            <w:tcBorders>
              <w:top w:val="single" w:sz="8" w:space="0" w:color="auto"/>
              <w:left w:val="nil"/>
              <w:bottom w:val="single" w:sz="8" w:space="0" w:color="auto"/>
              <w:right w:val="nil"/>
            </w:tcBorders>
            <w:shd w:val="clear" w:color="auto" w:fill="auto"/>
            <w:noWrap/>
            <w:vAlign w:val="bottom"/>
            <w:hideMark/>
          </w:tcPr>
          <w:p w14:paraId="2EB96853"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19E4155E"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E146920"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r>
      <w:tr w:rsidR="00031495" w:rsidRPr="00031495" w14:paraId="714ACA11" w14:textId="77777777" w:rsidTr="00031495">
        <w:trPr>
          <w:trHeight w:val="300"/>
        </w:trPr>
        <w:tc>
          <w:tcPr>
            <w:tcW w:w="3501" w:type="dxa"/>
            <w:gridSpan w:val="3"/>
            <w:tcBorders>
              <w:top w:val="nil"/>
              <w:left w:val="single" w:sz="8" w:space="0" w:color="auto"/>
              <w:bottom w:val="nil"/>
              <w:right w:val="nil"/>
            </w:tcBorders>
            <w:shd w:val="clear" w:color="auto" w:fill="auto"/>
            <w:noWrap/>
            <w:vAlign w:val="bottom"/>
            <w:hideMark/>
          </w:tcPr>
          <w:p w14:paraId="56741EAF"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materiële vaste activa</w:t>
            </w:r>
          </w:p>
        </w:tc>
        <w:tc>
          <w:tcPr>
            <w:tcW w:w="339" w:type="dxa"/>
            <w:tcBorders>
              <w:top w:val="nil"/>
              <w:left w:val="nil"/>
              <w:bottom w:val="nil"/>
              <w:right w:val="nil"/>
            </w:tcBorders>
            <w:shd w:val="clear" w:color="auto" w:fill="auto"/>
            <w:noWrap/>
            <w:vAlign w:val="bottom"/>
            <w:hideMark/>
          </w:tcPr>
          <w:p w14:paraId="3FCA0CAC"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4554E7F1"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c>
          <w:tcPr>
            <w:tcW w:w="2880" w:type="dxa"/>
            <w:gridSpan w:val="3"/>
            <w:tcBorders>
              <w:top w:val="nil"/>
              <w:left w:val="single" w:sz="8" w:space="0" w:color="auto"/>
              <w:bottom w:val="nil"/>
              <w:right w:val="nil"/>
            </w:tcBorders>
            <w:shd w:val="clear" w:color="auto" w:fill="auto"/>
            <w:noWrap/>
            <w:vAlign w:val="bottom"/>
            <w:hideMark/>
          </w:tcPr>
          <w:p w14:paraId="6552F100"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continuïteitsreserve</w:t>
            </w:r>
          </w:p>
        </w:tc>
        <w:tc>
          <w:tcPr>
            <w:tcW w:w="960" w:type="dxa"/>
            <w:tcBorders>
              <w:top w:val="nil"/>
              <w:left w:val="nil"/>
              <w:bottom w:val="nil"/>
              <w:right w:val="single" w:sz="8" w:space="0" w:color="auto"/>
            </w:tcBorders>
            <w:shd w:val="clear" w:color="auto" w:fill="auto"/>
            <w:noWrap/>
            <w:vAlign w:val="bottom"/>
            <w:hideMark/>
          </w:tcPr>
          <w:p w14:paraId="39F46EC8"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500,35</w:t>
            </w:r>
          </w:p>
        </w:tc>
      </w:tr>
      <w:tr w:rsidR="00031495" w:rsidRPr="00031495" w14:paraId="23D6A3E5" w14:textId="77777777" w:rsidTr="00031495">
        <w:trPr>
          <w:trHeight w:val="300"/>
        </w:trPr>
        <w:tc>
          <w:tcPr>
            <w:tcW w:w="3840" w:type="dxa"/>
            <w:gridSpan w:val="4"/>
            <w:tcBorders>
              <w:top w:val="nil"/>
              <w:left w:val="single" w:sz="8" w:space="0" w:color="auto"/>
              <w:bottom w:val="nil"/>
              <w:right w:val="nil"/>
            </w:tcBorders>
            <w:shd w:val="clear" w:color="auto" w:fill="auto"/>
            <w:noWrap/>
            <w:vAlign w:val="bottom"/>
            <w:hideMark/>
          </w:tcPr>
          <w:p w14:paraId="5D36DF17"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vorderingen en overlopende activa</w:t>
            </w:r>
          </w:p>
        </w:tc>
        <w:tc>
          <w:tcPr>
            <w:tcW w:w="960" w:type="dxa"/>
            <w:tcBorders>
              <w:top w:val="nil"/>
              <w:left w:val="nil"/>
              <w:bottom w:val="nil"/>
              <w:right w:val="single" w:sz="8" w:space="0" w:color="auto"/>
            </w:tcBorders>
            <w:shd w:val="clear" w:color="auto" w:fill="auto"/>
            <w:noWrap/>
            <w:vAlign w:val="bottom"/>
            <w:hideMark/>
          </w:tcPr>
          <w:p w14:paraId="1D196B5F"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c>
          <w:tcPr>
            <w:tcW w:w="2880" w:type="dxa"/>
            <w:gridSpan w:val="3"/>
            <w:tcBorders>
              <w:top w:val="nil"/>
              <w:left w:val="single" w:sz="8" w:space="0" w:color="auto"/>
              <w:bottom w:val="nil"/>
              <w:right w:val="nil"/>
            </w:tcBorders>
            <w:shd w:val="clear" w:color="auto" w:fill="auto"/>
            <w:noWrap/>
            <w:vAlign w:val="bottom"/>
            <w:hideMark/>
          </w:tcPr>
          <w:p w14:paraId="7338D235"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w:t>
            </w:r>
            <w:proofErr w:type="spellStart"/>
            <w:r w:rsidRPr="00031495">
              <w:rPr>
                <w:rFonts w:ascii="Calibri" w:eastAsia="Times New Roman" w:hAnsi="Calibri" w:cs="Calibri"/>
                <w:color w:val="000000"/>
                <w:lang w:eastAsia="nl-NL"/>
              </w:rPr>
              <w:t>herbestedingsreserve</w:t>
            </w:r>
            <w:proofErr w:type="spellEnd"/>
          </w:p>
        </w:tc>
        <w:tc>
          <w:tcPr>
            <w:tcW w:w="960" w:type="dxa"/>
            <w:tcBorders>
              <w:top w:val="nil"/>
              <w:left w:val="nil"/>
              <w:bottom w:val="nil"/>
              <w:right w:val="single" w:sz="8" w:space="0" w:color="auto"/>
            </w:tcBorders>
            <w:shd w:val="clear" w:color="auto" w:fill="auto"/>
            <w:noWrap/>
            <w:vAlign w:val="bottom"/>
            <w:hideMark/>
          </w:tcPr>
          <w:p w14:paraId="65E52C05"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r>
      <w:tr w:rsidR="00031495" w:rsidRPr="00031495" w14:paraId="025B1348" w14:textId="77777777" w:rsidTr="00031495">
        <w:trPr>
          <w:trHeight w:val="300"/>
        </w:trPr>
        <w:tc>
          <w:tcPr>
            <w:tcW w:w="3501" w:type="dxa"/>
            <w:gridSpan w:val="3"/>
            <w:tcBorders>
              <w:top w:val="nil"/>
              <w:left w:val="single" w:sz="8" w:space="0" w:color="auto"/>
              <w:bottom w:val="nil"/>
              <w:right w:val="nil"/>
            </w:tcBorders>
            <w:shd w:val="clear" w:color="auto" w:fill="auto"/>
            <w:noWrap/>
            <w:vAlign w:val="bottom"/>
            <w:hideMark/>
          </w:tcPr>
          <w:p w14:paraId="7C5A4721"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liquide middelen, bank</w:t>
            </w:r>
          </w:p>
        </w:tc>
        <w:tc>
          <w:tcPr>
            <w:tcW w:w="339" w:type="dxa"/>
            <w:tcBorders>
              <w:top w:val="nil"/>
              <w:left w:val="nil"/>
              <w:bottom w:val="nil"/>
              <w:right w:val="nil"/>
            </w:tcBorders>
            <w:shd w:val="clear" w:color="auto" w:fill="auto"/>
            <w:noWrap/>
            <w:vAlign w:val="bottom"/>
            <w:hideMark/>
          </w:tcPr>
          <w:p w14:paraId="2E67AD02"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5A64EE7B"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500,35</w:t>
            </w:r>
          </w:p>
        </w:tc>
        <w:tc>
          <w:tcPr>
            <w:tcW w:w="2880" w:type="dxa"/>
            <w:gridSpan w:val="3"/>
            <w:tcBorders>
              <w:top w:val="nil"/>
              <w:left w:val="single" w:sz="8" w:space="0" w:color="auto"/>
              <w:bottom w:val="nil"/>
              <w:right w:val="nil"/>
            </w:tcBorders>
            <w:shd w:val="clear" w:color="auto" w:fill="auto"/>
            <w:noWrap/>
            <w:vAlign w:val="bottom"/>
            <w:hideMark/>
          </w:tcPr>
          <w:p w14:paraId="6D1DCCD5"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overlopende passiva</w:t>
            </w:r>
          </w:p>
        </w:tc>
        <w:tc>
          <w:tcPr>
            <w:tcW w:w="960" w:type="dxa"/>
            <w:tcBorders>
              <w:top w:val="nil"/>
              <w:left w:val="nil"/>
              <w:bottom w:val="nil"/>
              <w:right w:val="single" w:sz="8" w:space="0" w:color="auto"/>
            </w:tcBorders>
            <w:shd w:val="clear" w:color="auto" w:fill="auto"/>
            <w:noWrap/>
            <w:vAlign w:val="bottom"/>
            <w:hideMark/>
          </w:tcPr>
          <w:p w14:paraId="2B47F3A7"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r>
      <w:tr w:rsidR="00031495" w:rsidRPr="00031495" w14:paraId="6D8E2C0B" w14:textId="77777777" w:rsidTr="00031495">
        <w:trPr>
          <w:trHeight w:val="300"/>
        </w:trPr>
        <w:tc>
          <w:tcPr>
            <w:tcW w:w="3501" w:type="dxa"/>
            <w:gridSpan w:val="3"/>
            <w:tcBorders>
              <w:top w:val="nil"/>
              <w:left w:val="single" w:sz="8" w:space="0" w:color="auto"/>
              <w:bottom w:val="nil"/>
              <w:right w:val="nil"/>
            </w:tcBorders>
            <w:shd w:val="clear" w:color="auto" w:fill="auto"/>
            <w:noWrap/>
            <w:vAlign w:val="bottom"/>
            <w:hideMark/>
          </w:tcPr>
          <w:p w14:paraId="7AFF5AD0"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liquide middelen, kas</w:t>
            </w:r>
          </w:p>
        </w:tc>
        <w:tc>
          <w:tcPr>
            <w:tcW w:w="339" w:type="dxa"/>
            <w:tcBorders>
              <w:top w:val="nil"/>
              <w:left w:val="nil"/>
              <w:bottom w:val="nil"/>
              <w:right w:val="nil"/>
            </w:tcBorders>
            <w:shd w:val="clear" w:color="auto" w:fill="auto"/>
            <w:noWrap/>
            <w:vAlign w:val="bottom"/>
            <w:hideMark/>
          </w:tcPr>
          <w:p w14:paraId="314BDD78"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467C1165"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c>
          <w:tcPr>
            <w:tcW w:w="960" w:type="dxa"/>
            <w:tcBorders>
              <w:top w:val="nil"/>
              <w:left w:val="nil"/>
              <w:bottom w:val="nil"/>
              <w:right w:val="nil"/>
            </w:tcBorders>
            <w:shd w:val="clear" w:color="auto" w:fill="auto"/>
            <w:noWrap/>
            <w:vAlign w:val="bottom"/>
            <w:hideMark/>
          </w:tcPr>
          <w:p w14:paraId="20B43080"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14:paraId="3BB56C0D"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9FF087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8" w:space="0" w:color="auto"/>
            </w:tcBorders>
            <w:shd w:val="clear" w:color="auto" w:fill="auto"/>
            <w:noWrap/>
            <w:vAlign w:val="bottom"/>
            <w:hideMark/>
          </w:tcPr>
          <w:p w14:paraId="07F56E1E"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r>
      <w:tr w:rsidR="00031495" w:rsidRPr="00031495" w14:paraId="085858BB" w14:textId="77777777" w:rsidTr="00031495">
        <w:trPr>
          <w:trHeight w:val="300"/>
        </w:trPr>
        <w:tc>
          <w:tcPr>
            <w:tcW w:w="2823" w:type="dxa"/>
            <w:tcBorders>
              <w:top w:val="nil"/>
              <w:left w:val="single" w:sz="8" w:space="0" w:color="auto"/>
              <w:bottom w:val="nil"/>
              <w:right w:val="nil"/>
            </w:tcBorders>
            <w:shd w:val="clear" w:color="auto" w:fill="auto"/>
            <w:noWrap/>
            <w:vAlign w:val="bottom"/>
            <w:hideMark/>
          </w:tcPr>
          <w:p w14:paraId="023C9637"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nil"/>
              <w:right w:val="nil"/>
            </w:tcBorders>
            <w:shd w:val="clear" w:color="auto" w:fill="auto"/>
            <w:noWrap/>
            <w:vAlign w:val="bottom"/>
            <w:hideMark/>
          </w:tcPr>
          <w:p w14:paraId="695B64F7"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723D3F48"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32B19F0C"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8" w:space="0" w:color="auto"/>
            </w:tcBorders>
            <w:shd w:val="clear" w:color="auto" w:fill="auto"/>
            <w:noWrap/>
            <w:vAlign w:val="bottom"/>
            <w:hideMark/>
          </w:tcPr>
          <w:p w14:paraId="632F6CCB"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14:paraId="2D6D94FE"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14:paraId="5FF9A7AB"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7A22B55"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8" w:space="0" w:color="auto"/>
            </w:tcBorders>
            <w:shd w:val="clear" w:color="auto" w:fill="auto"/>
            <w:noWrap/>
            <w:vAlign w:val="bottom"/>
            <w:hideMark/>
          </w:tcPr>
          <w:p w14:paraId="7365180B"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r>
      <w:tr w:rsidR="00031495" w:rsidRPr="00031495" w14:paraId="6B229151" w14:textId="77777777" w:rsidTr="00031495">
        <w:trPr>
          <w:trHeight w:val="315"/>
        </w:trPr>
        <w:tc>
          <w:tcPr>
            <w:tcW w:w="2823" w:type="dxa"/>
            <w:tcBorders>
              <w:top w:val="nil"/>
              <w:left w:val="single" w:sz="8" w:space="0" w:color="auto"/>
              <w:bottom w:val="single" w:sz="8" w:space="0" w:color="auto"/>
              <w:right w:val="nil"/>
            </w:tcBorders>
            <w:shd w:val="clear" w:color="auto" w:fill="auto"/>
            <w:noWrap/>
            <w:vAlign w:val="bottom"/>
            <w:hideMark/>
          </w:tcPr>
          <w:p w14:paraId="4050C5CA"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Totaal</w:t>
            </w:r>
          </w:p>
        </w:tc>
        <w:tc>
          <w:tcPr>
            <w:tcW w:w="339" w:type="dxa"/>
            <w:tcBorders>
              <w:top w:val="nil"/>
              <w:left w:val="nil"/>
              <w:bottom w:val="single" w:sz="8" w:space="0" w:color="auto"/>
              <w:right w:val="nil"/>
            </w:tcBorders>
            <w:shd w:val="clear" w:color="auto" w:fill="auto"/>
            <w:noWrap/>
            <w:vAlign w:val="bottom"/>
            <w:hideMark/>
          </w:tcPr>
          <w:p w14:paraId="75C0B7A3"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single" w:sz="8" w:space="0" w:color="auto"/>
              <w:right w:val="nil"/>
            </w:tcBorders>
            <w:shd w:val="clear" w:color="auto" w:fill="auto"/>
            <w:noWrap/>
            <w:vAlign w:val="bottom"/>
            <w:hideMark/>
          </w:tcPr>
          <w:p w14:paraId="7D51DF92"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single" w:sz="8" w:space="0" w:color="auto"/>
              <w:right w:val="nil"/>
            </w:tcBorders>
            <w:shd w:val="clear" w:color="auto" w:fill="auto"/>
            <w:noWrap/>
            <w:vAlign w:val="bottom"/>
            <w:hideMark/>
          </w:tcPr>
          <w:p w14:paraId="48FAF1E1"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single" w:sz="8" w:space="0" w:color="auto"/>
            </w:tcBorders>
            <w:shd w:val="clear" w:color="auto" w:fill="auto"/>
            <w:noWrap/>
            <w:vAlign w:val="bottom"/>
            <w:hideMark/>
          </w:tcPr>
          <w:p w14:paraId="5E1E18BB"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500,35</w:t>
            </w:r>
          </w:p>
        </w:tc>
        <w:tc>
          <w:tcPr>
            <w:tcW w:w="960" w:type="dxa"/>
            <w:tcBorders>
              <w:top w:val="nil"/>
              <w:left w:val="nil"/>
              <w:bottom w:val="single" w:sz="8" w:space="0" w:color="auto"/>
              <w:right w:val="nil"/>
            </w:tcBorders>
            <w:shd w:val="clear" w:color="auto" w:fill="auto"/>
            <w:noWrap/>
            <w:vAlign w:val="bottom"/>
            <w:hideMark/>
          </w:tcPr>
          <w:p w14:paraId="43A7AF86"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Totaal</w:t>
            </w:r>
          </w:p>
        </w:tc>
        <w:tc>
          <w:tcPr>
            <w:tcW w:w="960" w:type="dxa"/>
            <w:tcBorders>
              <w:top w:val="nil"/>
              <w:left w:val="nil"/>
              <w:bottom w:val="single" w:sz="8" w:space="0" w:color="auto"/>
              <w:right w:val="nil"/>
            </w:tcBorders>
            <w:shd w:val="clear" w:color="auto" w:fill="auto"/>
            <w:noWrap/>
            <w:vAlign w:val="bottom"/>
            <w:hideMark/>
          </w:tcPr>
          <w:p w14:paraId="13058F9C"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nil"/>
            </w:tcBorders>
            <w:shd w:val="clear" w:color="auto" w:fill="auto"/>
            <w:noWrap/>
            <w:vAlign w:val="bottom"/>
            <w:hideMark/>
          </w:tcPr>
          <w:p w14:paraId="576304AD"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single" w:sz="8" w:space="0" w:color="auto"/>
            </w:tcBorders>
            <w:shd w:val="clear" w:color="auto" w:fill="auto"/>
            <w:noWrap/>
            <w:vAlign w:val="bottom"/>
            <w:hideMark/>
          </w:tcPr>
          <w:p w14:paraId="0CB732BF"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500,35</w:t>
            </w:r>
          </w:p>
        </w:tc>
      </w:tr>
      <w:tr w:rsidR="00031495" w:rsidRPr="00031495" w14:paraId="04D17924" w14:textId="77777777" w:rsidTr="00031495">
        <w:trPr>
          <w:trHeight w:val="300"/>
        </w:trPr>
        <w:tc>
          <w:tcPr>
            <w:tcW w:w="2823" w:type="dxa"/>
            <w:tcBorders>
              <w:top w:val="nil"/>
              <w:left w:val="nil"/>
              <w:bottom w:val="nil"/>
              <w:right w:val="nil"/>
            </w:tcBorders>
            <w:shd w:val="clear" w:color="auto" w:fill="auto"/>
            <w:noWrap/>
            <w:vAlign w:val="bottom"/>
            <w:hideMark/>
          </w:tcPr>
          <w:p w14:paraId="282DB8A7" w14:textId="77777777" w:rsidR="00031495" w:rsidRPr="00031495" w:rsidRDefault="00031495" w:rsidP="00031495">
            <w:pPr>
              <w:spacing w:after="0" w:line="240" w:lineRule="auto"/>
              <w:jc w:val="right"/>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7D11AB9E"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29F1BB25"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39A53FE7"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391430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6C45F25"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682E9DA"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752411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998C52F"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080F78D3" w14:textId="77777777" w:rsidTr="00031495">
        <w:trPr>
          <w:trHeight w:val="300"/>
        </w:trPr>
        <w:tc>
          <w:tcPr>
            <w:tcW w:w="2823" w:type="dxa"/>
            <w:tcBorders>
              <w:top w:val="nil"/>
              <w:left w:val="nil"/>
              <w:bottom w:val="nil"/>
              <w:right w:val="nil"/>
            </w:tcBorders>
            <w:shd w:val="clear" w:color="auto" w:fill="auto"/>
            <w:noWrap/>
            <w:vAlign w:val="bottom"/>
            <w:hideMark/>
          </w:tcPr>
          <w:p w14:paraId="7320FE1E"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53C1ACE6"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4812D1E4"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150AE59B"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E17339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B23F2B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D241B4B"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D37F5E6"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6E13088"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4AABC973" w14:textId="77777777" w:rsidTr="00031495">
        <w:trPr>
          <w:trHeight w:val="300"/>
        </w:trPr>
        <w:tc>
          <w:tcPr>
            <w:tcW w:w="4800" w:type="dxa"/>
            <w:gridSpan w:val="5"/>
            <w:tcBorders>
              <w:top w:val="nil"/>
              <w:left w:val="nil"/>
              <w:bottom w:val="nil"/>
              <w:right w:val="nil"/>
            </w:tcBorders>
            <w:shd w:val="clear" w:color="auto" w:fill="auto"/>
            <w:noWrap/>
            <w:vAlign w:val="bottom"/>
            <w:hideMark/>
          </w:tcPr>
          <w:p w14:paraId="549AD898" w14:textId="77777777" w:rsidR="00031495" w:rsidRPr="00031495" w:rsidRDefault="00031495" w:rsidP="00031495">
            <w:pPr>
              <w:spacing w:after="0" w:line="240" w:lineRule="auto"/>
              <w:rPr>
                <w:rFonts w:ascii="Calibri" w:eastAsia="Times New Roman" w:hAnsi="Calibri" w:cs="Calibri"/>
                <w:b/>
                <w:bCs/>
                <w:color w:val="000000"/>
                <w:lang w:eastAsia="nl-NL"/>
              </w:rPr>
            </w:pPr>
            <w:r w:rsidRPr="00031495">
              <w:rPr>
                <w:rFonts w:ascii="Calibri" w:eastAsia="Times New Roman" w:hAnsi="Calibri" w:cs="Calibri"/>
                <w:b/>
                <w:bCs/>
                <w:color w:val="000000"/>
                <w:lang w:eastAsia="nl-NL"/>
              </w:rPr>
              <w:t>Staat van baten en lasten (in Euro's) over 2024</w:t>
            </w:r>
          </w:p>
        </w:tc>
        <w:tc>
          <w:tcPr>
            <w:tcW w:w="960" w:type="dxa"/>
            <w:tcBorders>
              <w:top w:val="nil"/>
              <w:left w:val="nil"/>
              <w:bottom w:val="nil"/>
              <w:right w:val="nil"/>
            </w:tcBorders>
            <w:shd w:val="clear" w:color="auto" w:fill="auto"/>
            <w:noWrap/>
            <w:vAlign w:val="bottom"/>
            <w:hideMark/>
          </w:tcPr>
          <w:p w14:paraId="537423EC" w14:textId="77777777" w:rsidR="00031495" w:rsidRPr="00031495" w:rsidRDefault="00031495" w:rsidP="00031495">
            <w:pPr>
              <w:spacing w:after="0" w:line="240" w:lineRule="auto"/>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2992F35F"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58F46C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49BDE4B"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44B818E0" w14:textId="77777777" w:rsidTr="00031495">
        <w:trPr>
          <w:trHeight w:val="315"/>
        </w:trPr>
        <w:tc>
          <w:tcPr>
            <w:tcW w:w="2823" w:type="dxa"/>
            <w:tcBorders>
              <w:top w:val="nil"/>
              <w:left w:val="nil"/>
              <w:bottom w:val="nil"/>
              <w:right w:val="nil"/>
            </w:tcBorders>
            <w:shd w:val="clear" w:color="auto" w:fill="auto"/>
            <w:noWrap/>
            <w:vAlign w:val="bottom"/>
            <w:hideMark/>
          </w:tcPr>
          <w:p w14:paraId="3B5C115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5611811B"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7892CE7C"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3308578B"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21349EF"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90838E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B7AEE85"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61D5BE6"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F5B82D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72CCE642" w14:textId="77777777" w:rsidTr="00031495">
        <w:trPr>
          <w:trHeight w:val="315"/>
        </w:trPr>
        <w:tc>
          <w:tcPr>
            <w:tcW w:w="2823" w:type="dxa"/>
            <w:tcBorders>
              <w:top w:val="single" w:sz="8" w:space="0" w:color="auto"/>
              <w:left w:val="single" w:sz="8" w:space="0" w:color="auto"/>
              <w:bottom w:val="single" w:sz="8" w:space="0" w:color="auto"/>
              <w:right w:val="nil"/>
            </w:tcBorders>
            <w:shd w:val="clear" w:color="auto" w:fill="auto"/>
            <w:noWrap/>
            <w:vAlign w:val="bottom"/>
            <w:hideMark/>
          </w:tcPr>
          <w:p w14:paraId="659F12E1"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Baten</w:t>
            </w:r>
          </w:p>
        </w:tc>
        <w:tc>
          <w:tcPr>
            <w:tcW w:w="339" w:type="dxa"/>
            <w:tcBorders>
              <w:top w:val="single" w:sz="8" w:space="0" w:color="auto"/>
              <w:left w:val="nil"/>
              <w:bottom w:val="single" w:sz="8" w:space="0" w:color="auto"/>
              <w:right w:val="nil"/>
            </w:tcBorders>
            <w:shd w:val="clear" w:color="auto" w:fill="auto"/>
            <w:noWrap/>
            <w:vAlign w:val="bottom"/>
            <w:hideMark/>
          </w:tcPr>
          <w:p w14:paraId="22A422D9"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single" w:sz="8" w:space="0" w:color="auto"/>
              <w:left w:val="nil"/>
              <w:bottom w:val="single" w:sz="8" w:space="0" w:color="auto"/>
              <w:right w:val="nil"/>
            </w:tcBorders>
            <w:shd w:val="clear" w:color="auto" w:fill="auto"/>
            <w:noWrap/>
            <w:vAlign w:val="bottom"/>
            <w:hideMark/>
          </w:tcPr>
          <w:p w14:paraId="0DD9A1E5"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single" w:sz="8" w:space="0" w:color="auto"/>
              <w:left w:val="nil"/>
              <w:bottom w:val="single" w:sz="8" w:space="0" w:color="auto"/>
              <w:right w:val="nil"/>
            </w:tcBorders>
            <w:shd w:val="clear" w:color="auto" w:fill="auto"/>
            <w:noWrap/>
            <w:vAlign w:val="bottom"/>
            <w:hideMark/>
          </w:tcPr>
          <w:p w14:paraId="71249778"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23D3C929"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D8F966"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Lasten</w:t>
            </w:r>
          </w:p>
        </w:tc>
        <w:tc>
          <w:tcPr>
            <w:tcW w:w="960" w:type="dxa"/>
            <w:tcBorders>
              <w:top w:val="single" w:sz="8" w:space="0" w:color="auto"/>
              <w:left w:val="nil"/>
              <w:bottom w:val="single" w:sz="8" w:space="0" w:color="auto"/>
              <w:right w:val="nil"/>
            </w:tcBorders>
            <w:shd w:val="clear" w:color="auto" w:fill="auto"/>
            <w:noWrap/>
            <w:vAlign w:val="bottom"/>
            <w:hideMark/>
          </w:tcPr>
          <w:p w14:paraId="34E466D1"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39493293"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825F24A"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r>
      <w:tr w:rsidR="00031495" w:rsidRPr="00031495" w14:paraId="129FA7CA" w14:textId="77777777" w:rsidTr="00031495">
        <w:trPr>
          <w:trHeight w:val="300"/>
        </w:trPr>
        <w:tc>
          <w:tcPr>
            <w:tcW w:w="3162" w:type="dxa"/>
            <w:gridSpan w:val="2"/>
            <w:tcBorders>
              <w:top w:val="nil"/>
              <w:left w:val="single" w:sz="8" w:space="0" w:color="auto"/>
              <w:bottom w:val="nil"/>
              <w:right w:val="nil"/>
            </w:tcBorders>
            <w:shd w:val="clear" w:color="auto" w:fill="auto"/>
            <w:noWrap/>
            <w:vAlign w:val="bottom"/>
            <w:hideMark/>
          </w:tcPr>
          <w:p w14:paraId="39AA68F7"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donaties</w:t>
            </w:r>
          </w:p>
        </w:tc>
        <w:tc>
          <w:tcPr>
            <w:tcW w:w="339" w:type="dxa"/>
            <w:tcBorders>
              <w:top w:val="nil"/>
              <w:left w:val="nil"/>
              <w:bottom w:val="nil"/>
              <w:right w:val="nil"/>
            </w:tcBorders>
            <w:shd w:val="clear" w:color="auto" w:fill="auto"/>
            <w:noWrap/>
            <w:vAlign w:val="bottom"/>
            <w:hideMark/>
          </w:tcPr>
          <w:p w14:paraId="5989904A"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0D714871"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DF4DD8F"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450,00 </w:t>
            </w:r>
          </w:p>
        </w:tc>
        <w:tc>
          <w:tcPr>
            <w:tcW w:w="1920" w:type="dxa"/>
            <w:gridSpan w:val="2"/>
            <w:tcBorders>
              <w:top w:val="nil"/>
              <w:left w:val="single" w:sz="8" w:space="0" w:color="auto"/>
              <w:bottom w:val="nil"/>
              <w:right w:val="nil"/>
            </w:tcBorders>
            <w:shd w:val="clear" w:color="auto" w:fill="auto"/>
            <w:noWrap/>
            <w:vAlign w:val="bottom"/>
            <w:hideMark/>
          </w:tcPr>
          <w:p w14:paraId="45E48DDE"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Exploitatiekosten</w:t>
            </w:r>
          </w:p>
        </w:tc>
        <w:tc>
          <w:tcPr>
            <w:tcW w:w="960" w:type="dxa"/>
            <w:tcBorders>
              <w:top w:val="nil"/>
              <w:left w:val="nil"/>
              <w:bottom w:val="nil"/>
              <w:right w:val="nil"/>
            </w:tcBorders>
            <w:shd w:val="clear" w:color="auto" w:fill="auto"/>
            <w:noWrap/>
            <w:vAlign w:val="bottom"/>
            <w:hideMark/>
          </w:tcPr>
          <w:p w14:paraId="6C234C19"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212B3BBE"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0,01</w:t>
            </w:r>
          </w:p>
        </w:tc>
      </w:tr>
      <w:tr w:rsidR="00031495" w:rsidRPr="00031495" w14:paraId="7814F608" w14:textId="77777777" w:rsidTr="00031495">
        <w:trPr>
          <w:trHeight w:val="300"/>
        </w:trPr>
        <w:tc>
          <w:tcPr>
            <w:tcW w:w="3162" w:type="dxa"/>
            <w:gridSpan w:val="2"/>
            <w:tcBorders>
              <w:top w:val="nil"/>
              <w:left w:val="single" w:sz="8" w:space="0" w:color="auto"/>
              <w:bottom w:val="nil"/>
              <w:right w:val="nil"/>
            </w:tcBorders>
            <w:shd w:val="clear" w:color="auto" w:fill="auto"/>
            <w:noWrap/>
            <w:vAlign w:val="bottom"/>
            <w:hideMark/>
          </w:tcPr>
          <w:p w14:paraId="11F4B9F7"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sponsorgelden</w:t>
            </w:r>
          </w:p>
        </w:tc>
        <w:tc>
          <w:tcPr>
            <w:tcW w:w="339" w:type="dxa"/>
            <w:tcBorders>
              <w:top w:val="nil"/>
              <w:left w:val="nil"/>
              <w:bottom w:val="nil"/>
              <w:right w:val="nil"/>
            </w:tcBorders>
            <w:shd w:val="clear" w:color="auto" w:fill="auto"/>
            <w:noWrap/>
            <w:vAlign w:val="bottom"/>
            <w:hideMark/>
          </w:tcPr>
          <w:p w14:paraId="748EFA71"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2C2AA65B"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3CBAB6"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0,00 </w:t>
            </w:r>
          </w:p>
        </w:tc>
        <w:tc>
          <w:tcPr>
            <w:tcW w:w="2880" w:type="dxa"/>
            <w:gridSpan w:val="3"/>
            <w:tcBorders>
              <w:top w:val="nil"/>
              <w:left w:val="single" w:sz="8" w:space="0" w:color="auto"/>
              <w:bottom w:val="nil"/>
              <w:right w:val="nil"/>
            </w:tcBorders>
            <w:shd w:val="clear" w:color="auto" w:fill="auto"/>
            <w:noWrap/>
            <w:vAlign w:val="bottom"/>
            <w:hideMark/>
          </w:tcPr>
          <w:p w14:paraId="63D3C729"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Communicatiekosten</w:t>
            </w:r>
          </w:p>
        </w:tc>
        <w:tc>
          <w:tcPr>
            <w:tcW w:w="960" w:type="dxa"/>
            <w:tcBorders>
              <w:top w:val="nil"/>
              <w:left w:val="nil"/>
              <w:bottom w:val="nil"/>
              <w:right w:val="single" w:sz="8" w:space="0" w:color="auto"/>
            </w:tcBorders>
            <w:shd w:val="clear" w:color="auto" w:fill="auto"/>
            <w:noWrap/>
            <w:vAlign w:val="bottom"/>
            <w:hideMark/>
          </w:tcPr>
          <w:p w14:paraId="4E8C513A"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671,69</w:t>
            </w:r>
          </w:p>
        </w:tc>
      </w:tr>
      <w:tr w:rsidR="00031495" w:rsidRPr="00031495" w14:paraId="28B6E55F" w14:textId="77777777" w:rsidTr="00031495">
        <w:trPr>
          <w:trHeight w:val="300"/>
        </w:trPr>
        <w:tc>
          <w:tcPr>
            <w:tcW w:w="3162" w:type="dxa"/>
            <w:gridSpan w:val="2"/>
            <w:tcBorders>
              <w:top w:val="nil"/>
              <w:left w:val="single" w:sz="8" w:space="0" w:color="auto"/>
              <w:bottom w:val="nil"/>
              <w:right w:val="nil"/>
            </w:tcBorders>
            <w:shd w:val="clear" w:color="auto" w:fill="auto"/>
            <w:noWrap/>
            <w:vAlign w:val="bottom"/>
            <w:hideMark/>
          </w:tcPr>
          <w:p w14:paraId="572F9A8C"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subsidies</w:t>
            </w:r>
          </w:p>
        </w:tc>
        <w:tc>
          <w:tcPr>
            <w:tcW w:w="339" w:type="dxa"/>
            <w:tcBorders>
              <w:top w:val="nil"/>
              <w:left w:val="nil"/>
              <w:bottom w:val="nil"/>
              <w:right w:val="nil"/>
            </w:tcBorders>
            <w:shd w:val="clear" w:color="auto" w:fill="auto"/>
            <w:noWrap/>
            <w:vAlign w:val="bottom"/>
            <w:hideMark/>
          </w:tcPr>
          <w:p w14:paraId="5848E09F"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7EDE25F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B62D496"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0,00 </w:t>
            </w:r>
          </w:p>
        </w:tc>
        <w:tc>
          <w:tcPr>
            <w:tcW w:w="1920" w:type="dxa"/>
            <w:gridSpan w:val="2"/>
            <w:tcBorders>
              <w:top w:val="nil"/>
              <w:left w:val="single" w:sz="8" w:space="0" w:color="auto"/>
              <w:bottom w:val="nil"/>
              <w:right w:val="nil"/>
            </w:tcBorders>
            <w:shd w:val="clear" w:color="auto" w:fill="auto"/>
            <w:noWrap/>
            <w:vAlign w:val="bottom"/>
            <w:hideMark/>
          </w:tcPr>
          <w:p w14:paraId="09825B55"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Bestuurskosten</w:t>
            </w:r>
          </w:p>
        </w:tc>
        <w:tc>
          <w:tcPr>
            <w:tcW w:w="960" w:type="dxa"/>
            <w:tcBorders>
              <w:top w:val="nil"/>
              <w:left w:val="nil"/>
              <w:bottom w:val="nil"/>
              <w:right w:val="nil"/>
            </w:tcBorders>
            <w:shd w:val="clear" w:color="auto" w:fill="auto"/>
            <w:noWrap/>
            <w:vAlign w:val="bottom"/>
            <w:hideMark/>
          </w:tcPr>
          <w:p w14:paraId="68F68160"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53CE343D"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r>
      <w:tr w:rsidR="00031495" w:rsidRPr="00031495" w14:paraId="52701CF2" w14:textId="77777777" w:rsidTr="00031495">
        <w:trPr>
          <w:trHeight w:val="300"/>
        </w:trPr>
        <w:tc>
          <w:tcPr>
            <w:tcW w:w="3501" w:type="dxa"/>
            <w:gridSpan w:val="3"/>
            <w:tcBorders>
              <w:top w:val="nil"/>
              <w:left w:val="single" w:sz="8" w:space="0" w:color="auto"/>
              <w:bottom w:val="nil"/>
              <w:right w:val="nil"/>
            </w:tcBorders>
            <w:shd w:val="clear" w:color="auto" w:fill="auto"/>
            <w:noWrap/>
            <w:vAlign w:val="bottom"/>
            <w:hideMark/>
          </w:tcPr>
          <w:p w14:paraId="0B8A45DB"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lezingen/presentaties</w:t>
            </w:r>
          </w:p>
        </w:tc>
        <w:tc>
          <w:tcPr>
            <w:tcW w:w="339" w:type="dxa"/>
            <w:tcBorders>
              <w:top w:val="nil"/>
              <w:left w:val="nil"/>
              <w:bottom w:val="nil"/>
              <w:right w:val="nil"/>
            </w:tcBorders>
            <w:shd w:val="clear" w:color="auto" w:fill="auto"/>
            <w:noWrap/>
            <w:vAlign w:val="bottom"/>
            <w:hideMark/>
          </w:tcPr>
          <w:p w14:paraId="52A69BF4"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CB9BEB9"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10,00 </w:t>
            </w:r>
          </w:p>
        </w:tc>
        <w:tc>
          <w:tcPr>
            <w:tcW w:w="1920" w:type="dxa"/>
            <w:gridSpan w:val="2"/>
            <w:tcBorders>
              <w:top w:val="nil"/>
              <w:left w:val="single" w:sz="8" w:space="0" w:color="auto"/>
              <w:bottom w:val="nil"/>
              <w:right w:val="nil"/>
            </w:tcBorders>
            <w:shd w:val="clear" w:color="auto" w:fill="auto"/>
            <w:noWrap/>
            <w:vAlign w:val="bottom"/>
            <w:hideMark/>
          </w:tcPr>
          <w:p w14:paraId="5CD6AC4D"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Algemene kosten</w:t>
            </w:r>
          </w:p>
        </w:tc>
        <w:tc>
          <w:tcPr>
            <w:tcW w:w="960" w:type="dxa"/>
            <w:tcBorders>
              <w:top w:val="nil"/>
              <w:left w:val="nil"/>
              <w:bottom w:val="nil"/>
              <w:right w:val="nil"/>
            </w:tcBorders>
            <w:shd w:val="clear" w:color="auto" w:fill="auto"/>
            <w:noWrap/>
            <w:vAlign w:val="bottom"/>
            <w:hideMark/>
          </w:tcPr>
          <w:p w14:paraId="329CF1CC"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49F4E132"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r>
      <w:tr w:rsidR="00031495" w:rsidRPr="00031495" w14:paraId="719ACF56" w14:textId="77777777" w:rsidTr="00031495">
        <w:trPr>
          <w:trHeight w:val="300"/>
        </w:trPr>
        <w:tc>
          <w:tcPr>
            <w:tcW w:w="3162" w:type="dxa"/>
            <w:gridSpan w:val="2"/>
            <w:tcBorders>
              <w:top w:val="nil"/>
              <w:left w:val="single" w:sz="8" w:space="0" w:color="auto"/>
              <w:bottom w:val="nil"/>
              <w:right w:val="nil"/>
            </w:tcBorders>
            <w:shd w:val="clear" w:color="auto" w:fill="auto"/>
            <w:noWrap/>
            <w:vAlign w:val="bottom"/>
            <w:hideMark/>
          </w:tcPr>
          <w:p w14:paraId="32134B54"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symposia</w:t>
            </w:r>
          </w:p>
        </w:tc>
        <w:tc>
          <w:tcPr>
            <w:tcW w:w="339" w:type="dxa"/>
            <w:tcBorders>
              <w:top w:val="nil"/>
              <w:left w:val="nil"/>
              <w:bottom w:val="nil"/>
              <w:right w:val="nil"/>
            </w:tcBorders>
            <w:shd w:val="clear" w:color="auto" w:fill="auto"/>
            <w:noWrap/>
            <w:vAlign w:val="bottom"/>
            <w:hideMark/>
          </w:tcPr>
          <w:p w14:paraId="293DA012"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3C32A21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D8208A0"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0,00 </w:t>
            </w:r>
          </w:p>
        </w:tc>
        <w:tc>
          <w:tcPr>
            <w:tcW w:w="2880" w:type="dxa"/>
            <w:gridSpan w:val="3"/>
            <w:tcBorders>
              <w:top w:val="nil"/>
              <w:left w:val="single" w:sz="8" w:space="0" w:color="auto"/>
              <w:bottom w:val="nil"/>
              <w:right w:val="nil"/>
            </w:tcBorders>
            <w:shd w:val="clear" w:color="auto" w:fill="auto"/>
            <w:noWrap/>
            <w:vAlign w:val="bottom"/>
            <w:hideMark/>
          </w:tcPr>
          <w:p w14:paraId="0091D704"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Investeringen/afschrijvingen</w:t>
            </w:r>
          </w:p>
        </w:tc>
        <w:tc>
          <w:tcPr>
            <w:tcW w:w="960" w:type="dxa"/>
            <w:tcBorders>
              <w:top w:val="nil"/>
              <w:left w:val="nil"/>
              <w:bottom w:val="nil"/>
              <w:right w:val="single" w:sz="8" w:space="0" w:color="auto"/>
            </w:tcBorders>
            <w:shd w:val="clear" w:color="auto" w:fill="auto"/>
            <w:noWrap/>
            <w:vAlign w:val="bottom"/>
            <w:hideMark/>
          </w:tcPr>
          <w:p w14:paraId="75F275B6"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r>
      <w:tr w:rsidR="00031495" w:rsidRPr="00031495" w14:paraId="036821D4" w14:textId="77777777" w:rsidTr="00031495">
        <w:trPr>
          <w:trHeight w:val="300"/>
        </w:trPr>
        <w:tc>
          <w:tcPr>
            <w:tcW w:w="2823" w:type="dxa"/>
            <w:tcBorders>
              <w:top w:val="nil"/>
              <w:left w:val="single" w:sz="8" w:space="0" w:color="auto"/>
              <w:bottom w:val="nil"/>
              <w:right w:val="nil"/>
            </w:tcBorders>
            <w:shd w:val="clear" w:color="auto" w:fill="auto"/>
            <w:noWrap/>
            <w:vAlign w:val="bottom"/>
            <w:hideMark/>
          </w:tcPr>
          <w:p w14:paraId="5B110429"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rente</w:t>
            </w:r>
          </w:p>
        </w:tc>
        <w:tc>
          <w:tcPr>
            <w:tcW w:w="339" w:type="dxa"/>
            <w:tcBorders>
              <w:top w:val="nil"/>
              <w:left w:val="nil"/>
              <w:bottom w:val="nil"/>
              <w:right w:val="nil"/>
            </w:tcBorders>
            <w:shd w:val="clear" w:color="auto" w:fill="auto"/>
            <w:noWrap/>
            <w:vAlign w:val="bottom"/>
            <w:hideMark/>
          </w:tcPr>
          <w:p w14:paraId="36D984B8"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51C548EE"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188BB43F"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28E89F0"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0,00 </w:t>
            </w:r>
          </w:p>
        </w:tc>
        <w:tc>
          <w:tcPr>
            <w:tcW w:w="2880" w:type="dxa"/>
            <w:gridSpan w:val="3"/>
            <w:tcBorders>
              <w:top w:val="nil"/>
              <w:left w:val="single" w:sz="8" w:space="0" w:color="auto"/>
              <w:bottom w:val="nil"/>
              <w:right w:val="nil"/>
            </w:tcBorders>
            <w:shd w:val="clear" w:color="auto" w:fill="auto"/>
            <w:noWrap/>
            <w:vAlign w:val="bottom"/>
            <w:hideMark/>
          </w:tcPr>
          <w:p w14:paraId="714E86BD"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Projecten en activiteiten</w:t>
            </w:r>
          </w:p>
        </w:tc>
        <w:tc>
          <w:tcPr>
            <w:tcW w:w="960" w:type="dxa"/>
            <w:tcBorders>
              <w:top w:val="nil"/>
              <w:left w:val="nil"/>
              <w:bottom w:val="nil"/>
              <w:right w:val="single" w:sz="8" w:space="0" w:color="auto"/>
            </w:tcBorders>
            <w:shd w:val="clear" w:color="auto" w:fill="auto"/>
            <w:noWrap/>
            <w:vAlign w:val="bottom"/>
            <w:hideMark/>
          </w:tcPr>
          <w:p w14:paraId="6C93F698"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r>
      <w:tr w:rsidR="00031495" w:rsidRPr="00031495" w14:paraId="5504AB49" w14:textId="77777777" w:rsidTr="00031495">
        <w:trPr>
          <w:trHeight w:val="300"/>
        </w:trPr>
        <w:tc>
          <w:tcPr>
            <w:tcW w:w="3840" w:type="dxa"/>
            <w:gridSpan w:val="4"/>
            <w:tcBorders>
              <w:top w:val="nil"/>
              <w:left w:val="single" w:sz="8" w:space="0" w:color="auto"/>
              <w:bottom w:val="nil"/>
              <w:right w:val="nil"/>
            </w:tcBorders>
            <w:shd w:val="clear" w:color="auto" w:fill="auto"/>
            <w:noWrap/>
            <w:vAlign w:val="bottom"/>
            <w:hideMark/>
          </w:tcPr>
          <w:p w14:paraId="4CE67830"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ontvangen terugbetaalde </w:t>
            </w:r>
            <w:proofErr w:type="spellStart"/>
            <w:r w:rsidRPr="00031495">
              <w:rPr>
                <w:rFonts w:ascii="Calibri" w:eastAsia="Times New Roman" w:hAnsi="Calibri" w:cs="Calibri"/>
                <w:color w:val="000000"/>
                <w:lang w:eastAsia="nl-NL"/>
              </w:rPr>
              <w:t>comm</w:t>
            </w:r>
            <w:proofErr w:type="spellEnd"/>
            <w:r w:rsidRPr="00031495">
              <w:rPr>
                <w:rFonts w:ascii="Calibri" w:eastAsia="Times New Roman" w:hAnsi="Calibri" w:cs="Calibri"/>
                <w:color w:val="000000"/>
                <w:lang w:eastAsia="nl-NL"/>
              </w:rPr>
              <w:t>. kosten</w:t>
            </w:r>
          </w:p>
        </w:tc>
        <w:tc>
          <w:tcPr>
            <w:tcW w:w="960" w:type="dxa"/>
            <w:tcBorders>
              <w:top w:val="nil"/>
              <w:left w:val="nil"/>
              <w:bottom w:val="nil"/>
              <w:right w:val="nil"/>
            </w:tcBorders>
            <w:shd w:val="clear" w:color="auto" w:fill="auto"/>
            <w:noWrap/>
            <w:vAlign w:val="bottom"/>
            <w:hideMark/>
          </w:tcPr>
          <w:p w14:paraId="409DAFCA"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186,98 </w:t>
            </w:r>
          </w:p>
        </w:tc>
        <w:tc>
          <w:tcPr>
            <w:tcW w:w="1920" w:type="dxa"/>
            <w:gridSpan w:val="2"/>
            <w:tcBorders>
              <w:top w:val="nil"/>
              <w:left w:val="single" w:sz="8" w:space="0" w:color="auto"/>
              <w:bottom w:val="nil"/>
              <w:right w:val="nil"/>
            </w:tcBorders>
            <w:shd w:val="clear" w:color="auto" w:fill="auto"/>
            <w:noWrap/>
            <w:vAlign w:val="bottom"/>
            <w:hideMark/>
          </w:tcPr>
          <w:p w14:paraId="7C6DB6DD"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Bankkosten</w:t>
            </w:r>
          </w:p>
        </w:tc>
        <w:tc>
          <w:tcPr>
            <w:tcW w:w="960" w:type="dxa"/>
            <w:tcBorders>
              <w:top w:val="nil"/>
              <w:left w:val="nil"/>
              <w:bottom w:val="nil"/>
              <w:right w:val="nil"/>
            </w:tcBorders>
            <w:shd w:val="clear" w:color="auto" w:fill="auto"/>
            <w:noWrap/>
            <w:vAlign w:val="bottom"/>
            <w:hideMark/>
          </w:tcPr>
          <w:p w14:paraId="180D3E5D"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4F1E35D9"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162,96</w:t>
            </w:r>
          </w:p>
        </w:tc>
      </w:tr>
      <w:tr w:rsidR="00031495" w:rsidRPr="00031495" w14:paraId="0565399C" w14:textId="77777777" w:rsidTr="00031495">
        <w:trPr>
          <w:trHeight w:val="300"/>
        </w:trPr>
        <w:tc>
          <w:tcPr>
            <w:tcW w:w="2823" w:type="dxa"/>
            <w:tcBorders>
              <w:top w:val="nil"/>
              <w:left w:val="single" w:sz="8" w:space="0" w:color="auto"/>
              <w:bottom w:val="nil"/>
              <w:right w:val="nil"/>
            </w:tcBorders>
            <w:shd w:val="clear" w:color="auto" w:fill="auto"/>
            <w:noWrap/>
            <w:vAlign w:val="bottom"/>
            <w:hideMark/>
          </w:tcPr>
          <w:p w14:paraId="2F2BE71D"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nil"/>
              <w:right w:val="nil"/>
            </w:tcBorders>
            <w:shd w:val="clear" w:color="auto" w:fill="auto"/>
            <w:noWrap/>
            <w:vAlign w:val="bottom"/>
            <w:hideMark/>
          </w:tcPr>
          <w:p w14:paraId="424E03F9"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45FB496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543B4450"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0B899BE"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single" w:sz="8" w:space="0" w:color="auto"/>
              <w:bottom w:val="nil"/>
              <w:right w:val="nil"/>
            </w:tcBorders>
            <w:shd w:val="clear" w:color="auto" w:fill="auto"/>
            <w:noWrap/>
            <w:vAlign w:val="bottom"/>
            <w:hideMark/>
          </w:tcPr>
          <w:p w14:paraId="44EEB7FC"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14:paraId="15150D9A"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3B77DB9"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8" w:space="0" w:color="auto"/>
            </w:tcBorders>
            <w:shd w:val="clear" w:color="auto" w:fill="auto"/>
            <w:noWrap/>
            <w:vAlign w:val="bottom"/>
            <w:hideMark/>
          </w:tcPr>
          <w:p w14:paraId="115F0591"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r>
      <w:tr w:rsidR="00031495" w:rsidRPr="00031495" w14:paraId="087396A8" w14:textId="77777777" w:rsidTr="00031495">
        <w:trPr>
          <w:trHeight w:val="315"/>
        </w:trPr>
        <w:tc>
          <w:tcPr>
            <w:tcW w:w="2823" w:type="dxa"/>
            <w:tcBorders>
              <w:top w:val="nil"/>
              <w:left w:val="single" w:sz="8" w:space="0" w:color="auto"/>
              <w:bottom w:val="single" w:sz="8" w:space="0" w:color="auto"/>
              <w:right w:val="nil"/>
            </w:tcBorders>
            <w:shd w:val="clear" w:color="auto" w:fill="auto"/>
            <w:noWrap/>
            <w:vAlign w:val="bottom"/>
            <w:hideMark/>
          </w:tcPr>
          <w:p w14:paraId="175FD66A"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Totaal</w:t>
            </w:r>
          </w:p>
        </w:tc>
        <w:tc>
          <w:tcPr>
            <w:tcW w:w="339" w:type="dxa"/>
            <w:tcBorders>
              <w:top w:val="nil"/>
              <w:left w:val="nil"/>
              <w:bottom w:val="single" w:sz="8" w:space="0" w:color="auto"/>
              <w:right w:val="nil"/>
            </w:tcBorders>
            <w:shd w:val="clear" w:color="auto" w:fill="auto"/>
            <w:noWrap/>
            <w:vAlign w:val="bottom"/>
            <w:hideMark/>
          </w:tcPr>
          <w:p w14:paraId="52B15196"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single" w:sz="8" w:space="0" w:color="auto"/>
              <w:right w:val="nil"/>
            </w:tcBorders>
            <w:shd w:val="clear" w:color="auto" w:fill="auto"/>
            <w:noWrap/>
            <w:vAlign w:val="bottom"/>
            <w:hideMark/>
          </w:tcPr>
          <w:p w14:paraId="7793C05B"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single" w:sz="8" w:space="0" w:color="auto"/>
              <w:right w:val="nil"/>
            </w:tcBorders>
            <w:shd w:val="clear" w:color="auto" w:fill="auto"/>
            <w:noWrap/>
            <w:vAlign w:val="bottom"/>
            <w:hideMark/>
          </w:tcPr>
          <w:p w14:paraId="7A474D3B"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nil"/>
            </w:tcBorders>
            <w:shd w:val="clear" w:color="auto" w:fill="auto"/>
            <w:noWrap/>
            <w:vAlign w:val="bottom"/>
            <w:hideMark/>
          </w:tcPr>
          <w:p w14:paraId="1C6AB91C"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646,98 </w:t>
            </w:r>
          </w:p>
        </w:tc>
        <w:tc>
          <w:tcPr>
            <w:tcW w:w="960" w:type="dxa"/>
            <w:tcBorders>
              <w:top w:val="nil"/>
              <w:left w:val="single" w:sz="8" w:space="0" w:color="auto"/>
              <w:bottom w:val="single" w:sz="8" w:space="0" w:color="auto"/>
              <w:right w:val="nil"/>
            </w:tcBorders>
            <w:shd w:val="clear" w:color="auto" w:fill="auto"/>
            <w:noWrap/>
            <w:vAlign w:val="bottom"/>
            <w:hideMark/>
          </w:tcPr>
          <w:p w14:paraId="454C3792"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Totaal</w:t>
            </w:r>
          </w:p>
        </w:tc>
        <w:tc>
          <w:tcPr>
            <w:tcW w:w="960" w:type="dxa"/>
            <w:tcBorders>
              <w:top w:val="nil"/>
              <w:left w:val="nil"/>
              <w:bottom w:val="single" w:sz="8" w:space="0" w:color="auto"/>
              <w:right w:val="nil"/>
            </w:tcBorders>
            <w:shd w:val="clear" w:color="auto" w:fill="auto"/>
            <w:noWrap/>
            <w:vAlign w:val="bottom"/>
            <w:hideMark/>
          </w:tcPr>
          <w:p w14:paraId="17FCB20F"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nil"/>
            </w:tcBorders>
            <w:shd w:val="clear" w:color="auto" w:fill="auto"/>
            <w:noWrap/>
            <w:vAlign w:val="bottom"/>
            <w:hideMark/>
          </w:tcPr>
          <w:p w14:paraId="5447B101"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single" w:sz="8" w:space="0" w:color="auto"/>
            </w:tcBorders>
            <w:shd w:val="clear" w:color="auto" w:fill="auto"/>
            <w:noWrap/>
            <w:vAlign w:val="bottom"/>
            <w:hideMark/>
          </w:tcPr>
          <w:p w14:paraId="5D5E5F1C"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834,66</w:t>
            </w:r>
          </w:p>
        </w:tc>
      </w:tr>
      <w:tr w:rsidR="00031495" w:rsidRPr="00031495" w14:paraId="282FC301" w14:textId="77777777" w:rsidTr="00031495">
        <w:trPr>
          <w:trHeight w:val="300"/>
        </w:trPr>
        <w:tc>
          <w:tcPr>
            <w:tcW w:w="2823" w:type="dxa"/>
            <w:tcBorders>
              <w:top w:val="nil"/>
              <w:left w:val="nil"/>
              <w:bottom w:val="nil"/>
              <w:right w:val="nil"/>
            </w:tcBorders>
            <w:shd w:val="clear" w:color="auto" w:fill="auto"/>
            <w:noWrap/>
            <w:vAlign w:val="bottom"/>
            <w:hideMark/>
          </w:tcPr>
          <w:p w14:paraId="55676A92" w14:textId="77777777" w:rsidR="00031495" w:rsidRPr="00031495" w:rsidRDefault="00031495" w:rsidP="00031495">
            <w:pPr>
              <w:spacing w:after="0" w:line="240" w:lineRule="auto"/>
              <w:jc w:val="right"/>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7B703E1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1C0A5358"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532C14EF"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D2BF6FB"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AAED31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FE45C37"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6B27B6E"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835EF7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5992D7B8" w14:textId="77777777" w:rsidTr="00031495">
        <w:trPr>
          <w:trHeight w:val="315"/>
        </w:trPr>
        <w:tc>
          <w:tcPr>
            <w:tcW w:w="2823" w:type="dxa"/>
            <w:tcBorders>
              <w:top w:val="nil"/>
              <w:left w:val="nil"/>
              <w:bottom w:val="nil"/>
              <w:right w:val="nil"/>
            </w:tcBorders>
            <w:shd w:val="clear" w:color="auto" w:fill="auto"/>
            <w:noWrap/>
            <w:vAlign w:val="bottom"/>
            <w:hideMark/>
          </w:tcPr>
          <w:p w14:paraId="4B58C7FE"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27FD31D1"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376CF0E6"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69627674"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1672440"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CE6522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AE9ECF8"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34CCD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3A26F41"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5A7AC09E" w14:textId="77777777" w:rsidTr="00031495">
        <w:trPr>
          <w:trHeight w:val="315"/>
        </w:trPr>
        <w:tc>
          <w:tcPr>
            <w:tcW w:w="3162" w:type="dxa"/>
            <w:gridSpan w:val="2"/>
            <w:tcBorders>
              <w:top w:val="single" w:sz="8" w:space="0" w:color="auto"/>
              <w:left w:val="single" w:sz="8" w:space="0" w:color="auto"/>
              <w:bottom w:val="single" w:sz="8" w:space="0" w:color="auto"/>
              <w:right w:val="nil"/>
            </w:tcBorders>
            <w:shd w:val="clear" w:color="auto" w:fill="auto"/>
            <w:noWrap/>
            <w:vAlign w:val="bottom"/>
            <w:hideMark/>
          </w:tcPr>
          <w:p w14:paraId="716A9624"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Resultaat 2024</w:t>
            </w:r>
          </w:p>
        </w:tc>
        <w:tc>
          <w:tcPr>
            <w:tcW w:w="339" w:type="dxa"/>
            <w:tcBorders>
              <w:top w:val="single" w:sz="8" w:space="0" w:color="auto"/>
              <w:left w:val="nil"/>
              <w:bottom w:val="single" w:sz="8" w:space="0" w:color="auto"/>
              <w:right w:val="nil"/>
            </w:tcBorders>
            <w:shd w:val="clear" w:color="auto" w:fill="auto"/>
            <w:noWrap/>
            <w:vAlign w:val="bottom"/>
            <w:hideMark/>
          </w:tcPr>
          <w:p w14:paraId="210EDD4A"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single" w:sz="8" w:space="0" w:color="auto"/>
              <w:left w:val="nil"/>
              <w:bottom w:val="single" w:sz="8" w:space="0" w:color="auto"/>
              <w:right w:val="nil"/>
            </w:tcBorders>
            <w:shd w:val="clear" w:color="auto" w:fill="auto"/>
            <w:noWrap/>
            <w:vAlign w:val="bottom"/>
            <w:hideMark/>
          </w:tcPr>
          <w:p w14:paraId="524C1D40"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4D0AF106"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37CD45AD"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58F6D729"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10A92D85"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543F0D4"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-187,68</w:t>
            </w:r>
          </w:p>
        </w:tc>
      </w:tr>
      <w:tr w:rsidR="00031495" w:rsidRPr="00031495" w14:paraId="2ED7A826" w14:textId="77777777" w:rsidTr="00031495">
        <w:trPr>
          <w:trHeight w:val="300"/>
        </w:trPr>
        <w:tc>
          <w:tcPr>
            <w:tcW w:w="2823" w:type="dxa"/>
            <w:tcBorders>
              <w:top w:val="nil"/>
              <w:left w:val="nil"/>
              <w:bottom w:val="nil"/>
              <w:right w:val="nil"/>
            </w:tcBorders>
            <w:shd w:val="clear" w:color="auto" w:fill="auto"/>
            <w:noWrap/>
            <w:vAlign w:val="bottom"/>
            <w:hideMark/>
          </w:tcPr>
          <w:p w14:paraId="323C51CE" w14:textId="77777777" w:rsidR="00031495" w:rsidRPr="00031495" w:rsidRDefault="00031495" w:rsidP="00031495">
            <w:pPr>
              <w:spacing w:after="0" w:line="240" w:lineRule="auto"/>
              <w:jc w:val="right"/>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4F1B0E99"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5C0BD75A"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4D51746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8EAA187"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C438E48"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6B662FA"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E0016B7"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4745B18"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57CB4ED8" w14:textId="77777777" w:rsidTr="00031495">
        <w:trPr>
          <w:trHeight w:val="300"/>
        </w:trPr>
        <w:tc>
          <w:tcPr>
            <w:tcW w:w="3840" w:type="dxa"/>
            <w:gridSpan w:val="4"/>
            <w:tcBorders>
              <w:top w:val="nil"/>
              <w:left w:val="nil"/>
              <w:bottom w:val="nil"/>
              <w:right w:val="nil"/>
            </w:tcBorders>
            <w:shd w:val="clear" w:color="auto" w:fill="auto"/>
            <w:noWrap/>
            <w:vAlign w:val="bottom"/>
            <w:hideMark/>
          </w:tcPr>
          <w:p w14:paraId="225A7A2C" w14:textId="77777777" w:rsidR="00031495" w:rsidRPr="00031495" w:rsidRDefault="00031495" w:rsidP="00031495">
            <w:pPr>
              <w:spacing w:after="0" w:line="240" w:lineRule="auto"/>
              <w:rPr>
                <w:rFonts w:ascii="Calibri" w:eastAsia="Times New Roman" w:hAnsi="Calibri" w:cs="Calibri"/>
                <w:b/>
                <w:bCs/>
                <w:color w:val="000000"/>
                <w:lang w:eastAsia="nl-NL"/>
              </w:rPr>
            </w:pPr>
            <w:r w:rsidRPr="00031495">
              <w:rPr>
                <w:rFonts w:ascii="Calibri" w:eastAsia="Times New Roman" w:hAnsi="Calibri" w:cs="Calibri"/>
                <w:b/>
                <w:bCs/>
                <w:color w:val="000000"/>
                <w:lang w:eastAsia="nl-NL"/>
              </w:rPr>
              <w:t>Balans per 31 december 2024 (in Euro's)</w:t>
            </w:r>
          </w:p>
        </w:tc>
        <w:tc>
          <w:tcPr>
            <w:tcW w:w="960" w:type="dxa"/>
            <w:tcBorders>
              <w:top w:val="nil"/>
              <w:left w:val="nil"/>
              <w:bottom w:val="nil"/>
              <w:right w:val="nil"/>
            </w:tcBorders>
            <w:shd w:val="clear" w:color="auto" w:fill="auto"/>
            <w:noWrap/>
            <w:vAlign w:val="bottom"/>
            <w:hideMark/>
          </w:tcPr>
          <w:p w14:paraId="040D9E97" w14:textId="77777777" w:rsidR="00031495" w:rsidRPr="00031495" w:rsidRDefault="00031495" w:rsidP="00031495">
            <w:pPr>
              <w:spacing w:after="0" w:line="240" w:lineRule="auto"/>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1989A79A"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0EF80E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F3031F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6F8F49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20D25AF5" w14:textId="77777777" w:rsidTr="00031495">
        <w:trPr>
          <w:trHeight w:val="315"/>
        </w:trPr>
        <w:tc>
          <w:tcPr>
            <w:tcW w:w="2823" w:type="dxa"/>
            <w:tcBorders>
              <w:top w:val="nil"/>
              <w:left w:val="nil"/>
              <w:bottom w:val="nil"/>
              <w:right w:val="nil"/>
            </w:tcBorders>
            <w:shd w:val="clear" w:color="auto" w:fill="auto"/>
            <w:noWrap/>
            <w:vAlign w:val="bottom"/>
            <w:hideMark/>
          </w:tcPr>
          <w:p w14:paraId="2D9C8B16"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6990A3EE"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6CEDD29A"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7AB5426C"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6C21968"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F555B1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8952114"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C22E94A"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25C7A73"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r>
      <w:tr w:rsidR="00031495" w:rsidRPr="00031495" w14:paraId="3301886B" w14:textId="77777777" w:rsidTr="00031495">
        <w:trPr>
          <w:trHeight w:val="315"/>
        </w:trPr>
        <w:tc>
          <w:tcPr>
            <w:tcW w:w="2823" w:type="dxa"/>
            <w:tcBorders>
              <w:top w:val="single" w:sz="8" w:space="0" w:color="auto"/>
              <w:left w:val="single" w:sz="8" w:space="0" w:color="auto"/>
              <w:bottom w:val="single" w:sz="8" w:space="0" w:color="auto"/>
              <w:right w:val="nil"/>
            </w:tcBorders>
            <w:shd w:val="clear" w:color="auto" w:fill="auto"/>
            <w:noWrap/>
            <w:vAlign w:val="bottom"/>
            <w:hideMark/>
          </w:tcPr>
          <w:p w14:paraId="40F81FED" w14:textId="77777777" w:rsidR="00031495" w:rsidRPr="00031495" w:rsidRDefault="00031495" w:rsidP="00031495">
            <w:pPr>
              <w:spacing w:after="0" w:line="240" w:lineRule="auto"/>
              <w:rPr>
                <w:rFonts w:ascii="Calibri" w:eastAsia="Times New Roman" w:hAnsi="Calibri" w:cs="Calibri"/>
                <w:b/>
                <w:bCs/>
                <w:color w:val="000000"/>
                <w:lang w:eastAsia="nl-NL"/>
              </w:rPr>
            </w:pPr>
            <w:r w:rsidRPr="00031495">
              <w:rPr>
                <w:rFonts w:ascii="Calibri" w:eastAsia="Times New Roman" w:hAnsi="Calibri" w:cs="Calibri"/>
                <w:b/>
                <w:bCs/>
                <w:color w:val="000000"/>
                <w:lang w:eastAsia="nl-NL"/>
              </w:rPr>
              <w:t>Activa</w:t>
            </w:r>
          </w:p>
        </w:tc>
        <w:tc>
          <w:tcPr>
            <w:tcW w:w="339" w:type="dxa"/>
            <w:tcBorders>
              <w:top w:val="single" w:sz="8" w:space="0" w:color="auto"/>
              <w:left w:val="nil"/>
              <w:bottom w:val="single" w:sz="8" w:space="0" w:color="auto"/>
              <w:right w:val="nil"/>
            </w:tcBorders>
            <w:shd w:val="clear" w:color="auto" w:fill="auto"/>
            <w:noWrap/>
            <w:vAlign w:val="bottom"/>
            <w:hideMark/>
          </w:tcPr>
          <w:p w14:paraId="09EDA669"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single" w:sz="8" w:space="0" w:color="auto"/>
              <w:left w:val="nil"/>
              <w:bottom w:val="single" w:sz="8" w:space="0" w:color="auto"/>
              <w:right w:val="nil"/>
            </w:tcBorders>
            <w:shd w:val="clear" w:color="auto" w:fill="auto"/>
            <w:noWrap/>
            <w:vAlign w:val="bottom"/>
            <w:hideMark/>
          </w:tcPr>
          <w:p w14:paraId="7D15BF6A"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single" w:sz="8" w:space="0" w:color="auto"/>
              <w:left w:val="nil"/>
              <w:bottom w:val="single" w:sz="8" w:space="0" w:color="auto"/>
              <w:right w:val="nil"/>
            </w:tcBorders>
            <w:shd w:val="clear" w:color="auto" w:fill="auto"/>
            <w:noWrap/>
            <w:vAlign w:val="bottom"/>
            <w:hideMark/>
          </w:tcPr>
          <w:p w14:paraId="465D4B54"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41FBF3E"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50F86C50" w14:textId="77777777" w:rsidR="00031495" w:rsidRPr="00031495" w:rsidRDefault="00031495" w:rsidP="00031495">
            <w:pPr>
              <w:spacing w:after="0" w:line="240" w:lineRule="auto"/>
              <w:rPr>
                <w:rFonts w:ascii="Calibri" w:eastAsia="Times New Roman" w:hAnsi="Calibri" w:cs="Calibri"/>
                <w:b/>
                <w:bCs/>
                <w:color w:val="000000"/>
                <w:lang w:eastAsia="nl-NL"/>
              </w:rPr>
            </w:pPr>
            <w:r w:rsidRPr="00031495">
              <w:rPr>
                <w:rFonts w:ascii="Calibri" w:eastAsia="Times New Roman" w:hAnsi="Calibri" w:cs="Calibri"/>
                <w:b/>
                <w:bCs/>
                <w:color w:val="000000"/>
                <w:lang w:eastAsia="nl-NL"/>
              </w:rPr>
              <w:t>Passiva</w:t>
            </w:r>
          </w:p>
        </w:tc>
        <w:tc>
          <w:tcPr>
            <w:tcW w:w="960" w:type="dxa"/>
            <w:tcBorders>
              <w:top w:val="single" w:sz="8" w:space="0" w:color="auto"/>
              <w:left w:val="nil"/>
              <w:bottom w:val="single" w:sz="8" w:space="0" w:color="auto"/>
              <w:right w:val="nil"/>
            </w:tcBorders>
            <w:shd w:val="clear" w:color="auto" w:fill="auto"/>
            <w:noWrap/>
            <w:vAlign w:val="bottom"/>
            <w:hideMark/>
          </w:tcPr>
          <w:p w14:paraId="65601B24"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nil"/>
            </w:tcBorders>
            <w:shd w:val="clear" w:color="auto" w:fill="auto"/>
            <w:noWrap/>
            <w:vAlign w:val="bottom"/>
            <w:hideMark/>
          </w:tcPr>
          <w:p w14:paraId="32FE2B5D"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BD26F37"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r>
      <w:tr w:rsidR="00031495" w:rsidRPr="00031495" w14:paraId="0DDF93C4" w14:textId="77777777" w:rsidTr="00031495">
        <w:trPr>
          <w:trHeight w:val="300"/>
        </w:trPr>
        <w:tc>
          <w:tcPr>
            <w:tcW w:w="3501" w:type="dxa"/>
            <w:gridSpan w:val="3"/>
            <w:tcBorders>
              <w:top w:val="nil"/>
              <w:left w:val="single" w:sz="8" w:space="0" w:color="auto"/>
              <w:bottom w:val="nil"/>
              <w:right w:val="nil"/>
            </w:tcBorders>
            <w:shd w:val="clear" w:color="auto" w:fill="auto"/>
            <w:noWrap/>
            <w:vAlign w:val="bottom"/>
            <w:hideMark/>
          </w:tcPr>
          <w:p w14:paraId="5CDB38E0"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materiële vaste activa</w:t>
            </w:r>
          </w:p>
        </w:tc>
        <w:tc>
          <w:tcPr>
            <w:tcW w:w="339" w:type="dxa"/>
            <w:tcBorders>
              <w:top w:val="nil"/>
              <w:left w:val="nil"/>
              <w:bottom w:val="nil"/>
              <w:right w:val="nil"/>
            </w:tcBorders>
            <w:shd w:val="clear" w:color="auto" w:fill="auto"/>
            <w:noWrap/>
            <w:vAlign w:val="bottom"/>
            <w:hideMark/>
          </w:tcPr>
          <w:p w14:paraId="6121D891"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6A7E21CB"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c>
          <w:tcPr>
            <w:tcW w:w="2880" w:type="dxa"/>
            <w:gridSpan w:val="3"/>
            <w:tcBorders>
              <w:top w:val="nil"/>
              <w:left w:val="single" w:sz="8" w:space="0" w:color="auto"/>
              <w:bottom w:val="nil"/>
              <w:right w:val="nil"/>
            </w:tcBorders>
            <w:shd w:val="clear" w:color="auto" w:fill="auto"/>
            <w:noWrap/>
            <w:vAlign w:val="bottom"/>
            <w:hideMark/>
          </w:tcPr>
          <w:p w14:paraId="03E350E7"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continuïteitsreserve</w:t>
            </w:r>
          </w:p>
        </w:tc>
        <w:tc>
          <w:tcPr>
            <w:tcW w:w="960" w:type="dxa"/>
            <w:tcBorders>
              <w:top w:val="nil"/>
              <w:left w:val="nil"/>
              <w:bottom w:val="nil"/>
              <w:right w:val="single" w:sz="8" w:space="0" w:color="auto"/>
            </w:tcBorders>
            <w:shd w:val="clear" w:color="auto" w:fill="auto"/>
            <w:noWrap/>
            <w:vAlign w:val="bottom"/>
            <w:hideMark/>
          </w:tcPr>
          <w:p w14:paraId="42A34D77"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312,67</w:t>
            </w:r>
          </w:p>
        </w:tc>
      </w:tr>
      <w:tr w:rsidR="00031495" w:rsidRPr="00031495" w14:paraId="1ED2F207" w14:textId="77777777" w:rsidTr="00031495">
        <w:trPr>
          <w:trHeight w:val="300"/>
        </w:trPr>
        <w:tc>
          <w:tcPr>
            <w:tcW w:w="3840" w:type="dxa"/>
            <w:gridSpan w:val="4"/>
            <w:tcBorders>
              <w:top w:val="nil"/>
              <w:left w:val="single" w:sz="8" w:space="0" w:color="auto"/>
              <w:bottom w:val="nil"/>
              <w:right w:val="nil"/>
            </w:tcBorders>
            <w:shd w:val="clear" w:color="auto" w:fill="auto"/>
            <w:noWrap/>
            <w:vAlign w:val="bottom"/>
            <w:hideMark/>
          </w:tcPr>
          <w:p w14:paraId="55348F42"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vorderingen en overlopende activa</w:t>
            </w:r>
          </w:p>
        </w:tc>
        <w:tc>
          <w:tcPr>
            <w:tcW w:w="960" w:type="dxa"/>
            <w:tcBorders>
              <w:top w:val="nil"/>
              <w:left w:val="nil"/>
              <w:bottom w:val="nil"/>
              <w:right w:val="single" w:sz="8" w:space="0" w:color="auto"/>
            </w:tcBorders>
            <w:shd w:val="clear" w:color="auto" w:fill="auto"/>
            <w:noWrap/>
            <w:vAlign w:val="bottom"/>
            <w:hideMark/>
          </w:tcPr>
          <w:p w14:paraId="5C68B4A3"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c>
          <w:tcPr>
            <w:tcW w:w="2880" w:type="dxa"/>
            <w:gridSpan w:val="3"/>
            <w:tcBorders>
              <w:top w:val="nil"/>
              <w:left w:val="single" w:sz="8" w:space="0" w:color="auto"/>
              <w:bottom w:val="nil"/>
              <w:right w:val="nil"/>
            </w:tcBorders>
            <w:shd w:val="clear" w:color="auto" w:fill="auto"/>
            <w:noWrap/>
            <w:vAlign w:val="bottom"/>
            <w:hideMark/>
          </w:tcPr>
          <w:p w14:paraId="37E6AD01"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w:t>
            </w:r>
            <w:proofErr w:type="spellStart"/>
            <w:r w:rsidRPr="00031495">
              <w:rPr>
                <w:rFonts w:ascii="Calibri" w:eastAsia="Times New Roman" w:hAnsi="Calibri" w:cs="Calibri"/>
                <w:color w:val="000000"/>
                <w:lang w:eastAsia="nl-NL"/>
              </w:rPr>
              <w:t>herbestedingsreserve</w:t>
            </w:r>
            <w:proofErr w:type="spellEnd"/>
          </w:p>
        </w:tc>
        <w:tc>
          <w:tcPr>
            <w:tcW w:w="960" w:type="dxa"/>
            <w:tcBorders>
              <w:top w:val="nil"/>
              <w:left w:val="nil"/>
              <w:bottom w:val="nil"/>
              <w:right w:val="single" w:sz="8" w:space="0" w:color="auto"/>
            </w:tcBorders>
            <w:shd w:val="clear" w:color="auto" w:fill="auto"/>
            <w:noWrap/>
            <w:vAlign w:val="bottom"/>
            <w:hideMark/>
          </w:tcPr>
          <w:p w14:paraId="2787C666"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r>
      <w:tr w:rsidR="00031495" w:rsidRPr="00031495" w14:paraId="59BD7EF9" w14:textId="77777777" w:rsidTr="00031495">
        <w:trPr>
          <w:trHeight w:val="300"/>
        </w:trPr>
        <w:tc>
          <w:tcPr>
            <w:tcW w:w="3501" w:type="dxa"/>
            <w:gridSpan w:val="3"/>
            <w:tcBorders>
              <w:top w:val="nil"/>
              <w:left w:val="single" w:sz="8" w:space="0" w:color="auto"/>
              <w:bottom w:val="nil"/>
              <w:right w:val="nil"/>
            </w:tcBorders>
            <w:shd w:val="clear" w:color="auto" w:fill="auto"/>
            <w:noWrap/>
            <w:vAlign w:val="bottom"/>
            <w:hideMark/>
          </w:tcPr>
          <w:p w14:paraId="1D9BA826"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liquide middelen, bank</w:t>
            </w:r>
          </w:p>
        </w:tc>
        <w:tc>
          <w:tcPr>
            <w:tcW w:w="339" w:type="dxa"/>
            <w:tcBorders>
              <w:top w:val="nil"/>
              <w:left w:val="nil"/>
              <w:bottom w:val="nil"/>
              <w:right w:val="nil"/>
            </w:tcBorders>
            <w:shd w:val="clear" w:color="auto" w:fill="auto"/>
            <w:noWrap/>
            <w:vAlign w:val="bottom"/>
            <w:hideMark/>
          </w:tcPr>
          <w:p w14:paraId="778E76B8"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2F6D6489"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312,67</w:t>
            </w:r>
          </w:p>
        </w:tc>
        <w:tc>
          <w:tcPr>
            <w:tcW w:w="2880" w:type="dxa"/>
            <w:gridSpan w:val="3"/>
            <w:tcBorders>
              <w:top w:val="nil"/>
              <w:left w:val="single" w:sz="8" w:space="0" w:color="auto"/>
              <w:bottom w:val="nil"/>
              <w:right w:val="nil"/>
            </w:tcBorders>
            <w:shd w:val="clear" w:color="auto" w:fill="auto"/>
            <w:noWrap/>
            <w:vAlign w:val="bottom"/>
            <w:hideMark/>
          </w:tcPr>
          <w:p w14:paraId="12B6A0A2"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overlopende passiva</w:t>
            </w:r>
          </w:p>
        </w:tc>
        <w:tc>
          <w:tcPr>
            <w:tcW w:w="960" w:type="dxa"/>
            <w:tcBorders>
              <w:top w:val="nil"/>
              <w:left w:val="nil"/>
              <w:bottom w:val="nil"/>
              <w:right w:val="single" w:sz="8" w:space="0" w:color="auto"/>
            </w:tcBorders>
            <w:shd w:val="clear" w:color="auto" w:fill="auto"/>
            <w:noWrap/>
            <w:vAlign w:val="bottom"/>
            <w:hideMark/>
          </w:tcPr>
          <w:p w14:paraId="033D178F"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r>
      <w:tr w:rsidR="00031495" w:rsidRPr="00031495" w14:paraId="0A4FF186" w14:textId="77777777" w:rsidTr="00031495">
        <w:trPr>
          <w:trHeight w:val="300"/>
        </w:trPr>
        <w:tc>
          <w:tcPr>
            <w:tcW w:w="3501" w:type="dxa"/>
            <w:gridSpan w:val="3"/>
            <w:tcBorders>
              <w:top w:val="nil"/>
              <w:left w:val="single" w:sz="8" w:space="0" w:color="auto"/>
              <w:bottom w:val="nil"/>
              <w:right w:val="nil"/>
            </w:tcBorders>
            <w:shd w:val="clear" w:color="auto" w:fill="auto"/>
            <w:noWrap/>
            <w:vAlign w:val="bottom"/>
            <w:hideMark/>
          </w:tcPr>
          <w:p w14:paraId="55BCEEE0"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xml:space="preserve">   liquide middelen, kas</w:t>
            </w:r>
          </w:p>
        </w:tc>
        <w:tc>
          <w:tcPr>
            <w:tcW w:w="339" w:type="dxa"/>
            <w:tcBorders>
              <w:top w:val="nil"/>
              <w:left w:val="nil"/>
              <w:bottom w:val="nil"/>
              <w:right w:val="nil"/>
            </w:tcBorders>
            <w:shd w:val="clear" w:color="auto" w:fill="auto"/>
            <w:noWrap/>
            <w:vAlign w:val="bottom"/>
            <w:hideMark/>
          </w:tcPr>
          <w:p w14:paraId="4C24DEBE"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single" w:sz="8" w:space="0" w:color="auto"/>
            </w:tcBorders>
            <w:shd w:val="clear" w:color="auto" w:fill="auto"/>
            <w:noWrap/>
            <w:vAlign w:val="bottom"/>
            <w:hideMark/>
          </w:tcPr>
          <w:p w14:paraId="3D81F0EC"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0,00</w:t>
            </w:r>
          </w:p>
        </w:tc>
        <w:tc>
          <w:tcPr>
            <w:tcW w:w="960" w:type="dxa"/>
            <w:tcBorders>
              <w:top w:val="nil"/>
              <w:left w:val="nil"/>
              <w:bottom w:val="nil"/>
              <w:right w:val="nil"/>
            </w:tcBorders>
            <w:shd w:val="clear" w:color="auto" w:fill="auto"/>
            <w:noWrap/>
            <w:vAlign w:val="bottom"/>
            <w:hideMark/>
          </w:tcPr>
          <w:p w14:paraId="3D0455AB"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14:paraId="6A5742FB"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0B18A6D"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8" w:space="0" w:color="auto"/>
            </w:tcBorders>
            <w:shd w:val="clear" w:color="auto" w:fill="auto"/>
            <w:noWrap/>
            <w:vAlign w:val="bottom"/>
            <w:hideMark/>
          </w:tcPr>
          <w:p w14:paraId="26183903"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r>
      <w:tr w:rsidR="00031495" w:rsidRPr="00031495" w14:paraId="4E447B84" w14:textId="77777777" w:rsidTr="00031495">
        <w:trPr>
          <w:trHeight w:val="300"/>
        </w:trPr>
        <w:tc>
          <w:tcPr>
            <w:tcW w:w="2823" w:type="dxa"/>
            <w:tcBorders>
              <w:top w:val="nil"/>
              <w:left w:val="single" w:sz="8" w:space="0" w:color="auto"/>
              <w:bottom w:val="nil"/>
              <w:right w:val="nil"/>
            </w:tcBorders>
            <w:shd w:val="clear" w:color="auto" w:fill="auto"/>
            <w:noWrap/>
            <w:vAlign w:val="bottom"/>
            <w:hideMark/>
          </w:tcPr>
          <w:p w14:paraId="37F15575"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nil"/>
              <w:right w:val="nil"/>
            </w:tcBorders>
            <w:shd w:val="clear" w:color="auto" w:fill="auto"/>
            <w:noWrap/>
            <w:vAlign w:val="bottom"/>
            <w:hideMark/>
          </w:tcPr>
          <w:p w14:paraId="406830B0"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339" w:type="dxa"/>
            <w:tcBorders>
              <w:top w:val="nil"/>
              <w:left w:val="nil"/>
              <w:bottom w:val="nil"/>
              <w:right w:val="nil"/>
            </w:tcBorders>
            <w:shd w:val="clear" w:color="auto" w:fill="auto"/>
            <w:noWrap/>
            <w:vAlign w:val="bottom"/>
            <w:hideMark/>
          </w:tcPr>
          <w:p w14:paraId="782098D7"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339" w:type="dxa"/>
            <w:tcBorders>
              <w:top w:val="nil"/>
              <w:left w:val="nil"/>
              <w:bottom w:val="nil"/>
              <w:right w:val="nil"/>
            </w:tcBorders>
            <w:shd w:val="clear" w:color="auto" w:fill="auto"/>
            <w:noWrap/>
            <w:vAlign w:val="bottom"/>
            <w:hideMark/>
          </w:tcPr>
          <w:p w14:paraId="15946632"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8" w:space="0" w:color="auto"/>
            </w:tcBorders>
            <w:shd w:val="clear" w:color="auto" w:fill="auto"/>
            <w:noWrap/>
            <w:vAlign w:val="bottom"/>
            <w:hideMark/>
          </w:tcPr>
          <w:p w14:paraId="792149D4"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14:paraId="0D1A36AA"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nil"/>
              <w:right w:val="nil"/>
            </w:tcBorders>
            <w:shd w:val="clear" w:color="auto" w:fill="auto"/>
            <w:noWrap/>
            <w:vAlign w:val="bottom"/>
            <w:hideMark/>
          </w:tcPr>
          <w:p w14:paraId="41AFD9EB" w14:textId="77777777" w:rsidR="00031495" w:rsidRPr="00031495" w:rsidRDefault="00031495" w:rsidP="00031495">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247F520" w14:textId="77777777" w:rsidR="00031495" w:rsidRPr="00031495" w:rsidRDefault="00031495" w:rsidP="0003149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single" w:sz="8" w:space="0" w:color="auto"/>
            </w:tcBorders>
            <w:shd w:val="clear" w:color="auto" w:fill="auto"/>
            <w:noWrap/>
            <w:vAlign w:val="bottom"/>
            <w:hideMark/>
          </w:tcPr>
          <w:p w14:paraId="6D937D8D"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r>
      <w:tr w:rsidR="00031495" w:rsidRPr="00031495" w14:paraId="28F35853" w14:textId="77777777" w:rsidTr="00031495">
        <w:trPr>
          <w:trHeight w:val="315"/>
        </w:trPr>
        <w:tc>
          <w:tcPr>
            <w:tcW w:w="2823" w:type="dxa"/>
            <w:tcBorders>
              <w:top w:val="nil"/>
              <w:left w:val="single" w:sz="8" w:space="0" w:color="auto"/>
              <w:bottom w:val="single" w:sz="8" w:space="0" w:color="auto"/>
              <w:right w:val="nil"/>
            </w:tcBorders>
            <w:shd w:val="clear" w:color="auto" w:fill="auto"/>
            <w:noWrap/>
            <w:vAlign w:val="bottom"/>
            <w:hideMark/>
          </w:tcPr>
          <w:p w14:paraId="34434302"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Totaal</w:t>
            </w:r>
          </w:p>
        </w:tc>
        <w:tc>
          <w:tcPr>
            <w:tcW w:w="339" w:type="dxa"/>
            <w:tcBorders>
              <w:top w:val="nil"/>
              <w:left w:val="nil"/>
              <w:bottom w:val="single" w:sz="8" w:space="0" w:color="auto"/>
              <w:right w:val="nil"/>
            </w:tcBorders>
            <w:shd w:val="clear" w:color="auto" w:fill="auto"/>
            <w:noWrap/>
            <w:vAlign w:val="bottom"/>
            <w:hideMark/>
          </w:tcPr>
          <w:p w14:paraId="136E6538"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single" w:sz="8" w:space="0" w:color="auto"/>
              <w:right w:val="nil"/>
            </w:tcBorders>
            <w:shd w:val="clear" w:color="auto" w:fill="auto"/>
            <w:noWrap/>
            <w:vAlign w:val="bottom"/>
            <w:hideMark/>
          </w:tcPr>
          <w:p w14:paraId="0D2DBF62"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339" w:type="dxa"/>
            <w:tcBorders>
              <w:top w:val="nil"/>
              <w:left w:val="nil"/>
              <w:bottom w:val="single" w:sz="8" w:space="0" w:color="auto"/>
              <w:right w:val="nil"/>
            </w:tcBorders>
            <w:shd w:val="clear" w:color="auto" w:fill="auto"/>
            <w:noWrap/>
            <w:vAlign w:val="bottom"/>
            <w:hideMark/>
          </w:tcPr>
          <w:p w14:paraId="2F13C242"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single" w:sz="8" w:space="0" w:color="auto"/>
            </w:tcBorders>
            <w:shd w:val="clear" w:color="auto" w:fill="auto"/>
            <w:noWrap/>
            <w:vAlign w:val="bottom"/>
            <w:hideMark/>
          </w:tcPr>
          <w:p w14:paraId="24102589"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312,67</w:t>
            </w:r>
          </w:p>
        </w:tc>
        <w:tc>
          <w:tcPr>
            <w:tcW w:w="960" w:type="dxa"/>
            <w:tcBorders>
              <w:top w:val="nil"/>
              <w:left w:val="nil"/>
              <w:bottom w:val="single" w:sz="8" w:space="0" w:color="auto"/>
              <w:right w:val="nil"/>
            </w:tcBorders>
            <w:shd w:val="clear" w:color="auto" w:fill="auto"/>
            <w:noWrap/>
            <w:vAlign w:val="bottom"/>
            <w:hideMark/>
          </w:tcPr>
          <w:p w14:paraId="1A7CBE28"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Totaal</w:t>
            </w:r>
          </w:p>
        </w:tc>
        <w:tc>
          <w:tcPr>
            <w:tcW w:w="960" w:type="dxa"/>
            <w:tcBorders>
              <w:top w:val="nil"/>
              <w:left w:val="nil"/>
              <w:bottom w:val="single" w:sz="8" w:space="0" w:color="auto"/>
              <w:right w:val="nil"/>
            </w:tcBorders>
            <w:shd w:val="clear" w:color="auto" w:fill="auto"/>
            <w:noWrap/>
            <w:vAlign w:val="bottom"/>
            <w:hideMark/>
          </w:tcPr>
          <w:p w14:paraId="3E97BFA6"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nil"/>
            </w:tcBorders>
            <w:shd w:val="clear" w:color="auto" w:fill="auto"/>
            <w:noWrap/>
            <w:vAlign w:val="bottom"/>
            <w:hideMark/>
          </w:tcPr>
          <w:p w14:paraId="5EA02935" w14:textId="77777777" w:rsidR="00031495" w:rsidRPr="00031495" w:rsidRDefault="00031495" w:rsidP="00031495">
            <w:pPr>
              <w:spacing w:after="0" w:line="240" w:lineRule="auto"/>
              <w:rPr>
                <w:rFonts w:ascii="Calibri" w:eastAsia="Times New Roman" w:hAnsi="Calibri" w:cs="Calibri"/>
                <w:color w:val="000000"/>
                <w:lang w:eastAsia="nl-NL"/>
              </w:rPr>
            </w:pPr>
            <w:r w:rsidRPr="00031495">
              <w:rPr>
                <w:rFonts w:ascii="Calibri" w:eastAsia="Times New Roman" w:hAnsi="Calibri" w:cs="Calibri"/>
                <w:color w:val="000000"/>
                <w:lang w:eastAsia="nl-NL"/>
              </w:rPr>
              <w:t> </w:t>
            </w:r>
          </w:p>
        </w:tc>
        <w:tc>
          <w:tcPr>
            <w:tcW w:w="960" w:type="dxa"/>
            <w:tcBorders>
              <w:top w:val="nil"/>
              <w:left w:val="nil"/>
              <w:bottom w:val="single" w:sz="8" w:space="0" w:color="auto"/>
              <w:right w:val="single" w:sz="8" w:space="0" w:color="auto"/>
            </w:tcBorders>
            <w:shd w:val="clear" w:color="auto" w:fill="auto"/>
            <w:noWrap/>
            <w:vAlign w:val="bottom"/>
            <w:hideMark/>
          </w:tcPr>
          <w:p w14:paraId="4159B14B" w14:textId="77777777" w:rsidR="00031495" w:rsidRPr="00031495" w:rsidRDefault="00031495" w:rsidP="00031495">
            <w:pPr>
              <w:spacing w:after="0" w:line="240" w:lineRule="auto"/>
              <w:jc w:val="right"/>
              <w:rPr>
                <w:rFonts w:ascii="Calibri" w:eastAsia="Times New Roman" w:hAnsi="Calibri" w:cs="Calibri"/>
                <w:color w:val="000000"/>
                <w:lang w:eastAsia="nl-NL"/>
              </w:rPr>
            </w:pPr>
            <w:r w:rsidRPr="00031495">
              <w:rPr>
                <w:rFonts w:ascii="Calibri" w:eastAsia="Times New Roman" w:hAnsi="Calibri" w:cs="Calibri"/>
                <w:color w:val="000000"/>
                <w:lang w:eastAsia="nl-NL"/>
              </w:rPr>
              <w:t>312,67</w:t>
            </w:r>
          </w:p>
        </w:tc>
      </w:tr>
    </w:tbl>
    <w:p w14:paraId="2268193C" w14:textId="77777777" w:rsidR="00E910F5" w:rsidRDefault="00E910F5" w:rsidP="00E910F5"/>
    <w:p w14:paraId="24B359E2" w14:textId="77777777" w:rsidR="00B321C3" w:rsidRDefault="00B321C3" w:rsidP="009F4DB9">
      <w:pPr>
        <w:pStyle w:val="Kop1"/>
      </w:pPr>
    </w:p>
    <w:p w14:paraId="6781CCF7" w14:textId="79289399" w:rsidR="009F4DB9" w:rsidRDefault="009F4DB9" w:rsidP="009F4DB9">
      <w:pPr>
        <w:pStyle w:val="Kop1"/>
      </w:pPr>
      <w:bookmarkStart w:id="2" w:name="_Toc197955904"/>
      <w:r>
        <w:t>Toelichting gegevens 202</w:t>
      </w:r>
      <w:r w:rsidR="005A4B0E">
        <w:t>4</w:t>
      </w:r>
      <w:bookmarkEnd w:id="2"/>
    </w:p>
    <w:p w14:paraId="2F23033C" w14:textId="77777777" w:rsidR="001C7883" w:rsidRDefault="001C7883" w:rsidP="009F4DB9">
      <w:pPr>
        <w:contextualSpacing/>
        <w:rPr>
          <w:sz w:val="24"/>
          <w:szCs w:val="24"/>
        </w:rPr>
      </w:pPr>
    </w:p>
    <w:p w14:paraId="0E9CC620" w14:textId="6C590BB5" w:rsidR="00E910F5" w:rsidRPr="001C7883" w:rsidRDefault="00E910F5" w:rsidP="009F4DB9">
      <w:pPr>
        <w:contextualSpacing/>
        <w:rPr>
          <w:sz w:val="24"/>
          <w:szCs w:val="24"/>
        </w:rPr>
      </w:pPr>
      <w:r w:rsidRPr="001C7883">
        <w:rPr>
          <w:sz w:val="24"/>
          <w:szCs w:val="24"/>
        </w:rPr>
        <w:t>Waardering heeft plaatsgevonden tegen nominale waarden tenzij anders is aangegeven. Het uitgangspunt voor de waardering vormen de historische kostprijzen. Het resultaat is bepaald op basis van historische kosten en is het verschil tussen baten en lasten over het verslagjaar.</w:t>
      </w:r>
    </w:p>
    <w:p w14:paraId="2F697D5D" w14:textId="432B9CAC" w:rsidR="00E910F5" w:rsidRDefault="005C50FD" w:rsidP="00E910F5">
      <w:pPr>
        <w:rPr>
          <w:sz w:val="24"/>
          <w:szCs w:val="24"/>
        </w:rPr>
      </w:pPr>
      <w:r>
        <w:rPr>
          <w:sz w:val="24"/>
          <w:szCs w:val="24"/>
        </w:rPr>
        <w:t xml:space="preserve">Het vermogen bestaat enerzijds uit een continuïteitsreserve en anderzijds uit een </w:t>
      </w:r>
      <w:proofErr w:type="spellStart"/>
      <w:r>
        <w:rPr>
          <w:sz w:val="24"/>
          <w:szCs w:val="24"/>
        </w:rPr>
        <w:t>herbeste</w:t>
      </w:r>
      <w:r w:rsidR="0065115F">
        <w:rPr>
          <w:sz w:val="24"/>
          <w:szCs w:val="24"/>
        </w:rPr>
        <w:t>dingsreserve</w:t>
      </w:r>
      <w:proofErr w:type="spellEnd"/>
      <w:r w:rsidR="0065115F">
        <w:rPr>
          <w:sz w:val="24"/>
          <w:szCs w:val="24"/>
        </w:rPr>
        <w:t>. Per ultimo 20</w:t>
      </w:r>
      <w:r w:rsidR="00F60EE6">
        <w:rPr>
          <w:sz w:val="24"/>
          <w:szCs w:val="24"/>
        </w:rPr>
        <w:t>2</w:t>
      </w:r>
      <w:r w:rsidR="005A4B0E">
        <w:rPr>
          <w:sz w:val="24"/>
          <w:szCs w:val="24"/>
        </w:rPr>
        <w:t>4</w:t>
      </w:r>
      <w:r>
        <w:rPr>
          <w:sz w:val="24"/>
          <w:szCs w:val="24"/>
        </w:rPr>
        <w:t xml:space="preserve"> is alleen sprake van een continuïteitsreserve.</w:t>
      </w:r>
      <w:r w:rsidR="0065115F">
        <w:rPr>
          <w:sz w:val="24"/>
          <w:szCs w:val="24"/>
        </w:rPr>
        <w:t xml:space="preserve"> </w:t>
      </w:r>
      <w:r>
        <w:rPr>
          <w:sz w:val="24"/>
          <w:szCs w:val="24"/>
        </w:rPr>
        <w:t>In de b</w:t>
      </w:r>
      <w:r w:rsidR="0065115F">
        <w:rPr>
          <w:sz w:val="24"/>
          <w:szCs w:val="24"/>
        </w:rPr>
        <w:t>alans per 31 december 20</w:t>
      </w:r>
      <w:r w:rsidR="00F60EE6">
        <w:rPr>
          <w:sz w:val="24"/>
          <w:szCs w:val="24"/>
        </w:rPr>
        <w:t>2</w:t>
      </w:r>
      <w:r w:rsidR="005A4B0E">
        <w:rPr>
          <w:sz w:val="24"/>
          <w:szCs w:val="24"/>
        </w:rPr>
        <w:t>4</w:t>
      </w:r>
      <w:r w:rsidR="0065115F">
        <w:rPr>
          <w:sz w:val="24"/>
          <w:szCs w:val="24"/>
        </w:rPr>
        <w:t xml:space="preserve"> is het </w:t>
      </w:r>
      <w:r w:rsidR="0062039B">
        <w:rPr>
          <w:sz w:val="24"/>
          <w:szCs w:val="24"/>
        </w:rPr>
        <w:t>nega</w:t>
      </w:r>
      <w:r w:rsidR="00F60EE6">
        <w:rPr>
          <w:sz w:val="24"/>
          <w:szCs w:val="24"/>
        </w:rPr>
        <w:t xml:space="preserve">tieve </w:t>
      </w:r>
      <w:r w:rsidR="0065115F">
        <w:rPr>
          <w:sz w:val="24"/>
          <w:szCs w:val="24"/>
        </w:rPr>
        <w:t>resultaat over 20</w:t>
      </w:r>
      <w:r w:rsidR="00F60EE6">
        <w:rPr>
          <w:sz w:val="24"/>
          <w:szCs w:val="24"/>
        </w:rPr>
        <w:t>2</w:t>
      </w:r>
      <w:r w:rsidR="005A4B0E">
        <w:rPr>
          <w:sz w:val="24"/>
          <w:szCs w:val="24"/>
        </w:rPr>
        <w:t>4</w:t>
      </w:r>
      <w:r>
        <w:rPr>
          <w:sz w:val="24"/>
          <w:szCs w:val="24"/>
        </w:rPr>
        <w:t xml:space="preserve"> reeds verwerkt </w:t>
      </w:r>
      <w:r w:rsidR="0062039B">
        <w:rPr>
          <w:sz w:val="24"/>
          <w:szCs w:val="24"/>
        </w:rPr>
        <w:t>waardoor</w:t>
      </w:r>
      <w:r>
        <w:rPr>
          <w:sz w:val="24"/>
          <w:szCs w:val="24"/>
        </w:rPr>
        <w:t xml:space="preserve"> de continuïteitsreserve</w:t>
      </w:r>
      <w:r w:rsidR="00F60EE6">
        <w:rPr>
          <w:sz w:val="24"/>
          <w:szCs w:val="24"/>
        </w:rPr>
        <w:t xml:space="preserve"> </w:t>
      </w:r>
      <w:r w:rsidR="0062039B">
        <w:rPr>
          <w:sz w:val="24"/>
          <w:szCs w:val="24"/>
        </w:rPr>
        <w:t>licht is afgenomen</w:t>
      </w:r>
      <w:r>
        <w:rPr>
          <w:sz w:val="24"/>
          <w:szCs w:val="24"/>
        </w:rPr>
        <w:t>.</w:t>
      </w:r>
    </w:p>
    <w:p w14:paraId="1096A943" w14:textId="24129546" w:rsidR="0001651C" w:rsidRDefault="0068762A" w:rsidP="00E910F5">
      <w:pPr>
        <w:rPr>
          <w:sz w:val="24"/>
          <w:szCs w:val="24"/>
        </w:rPr>
      </w:pPr>
      <w:r>
        <w:rPr>
          <w:sz w:val="24"/>
          <w:szCs w:val="24"/>
        </w:rPr>
        <w:t>In 20</w:t>
      </w:r>
      <w:r w:rsidR="00F60EE6">
        <w:rPr>
          <w:sz w:val="24"/>
          <w:szCs w:val="24"/>
        </w:rPr>
        <w:t>2</w:t>
      </w:r>
      <w:r w:rsidR="005A4B0E">
        <w:rPr>
          <w:sz w:val="24"/>
          <w:szCs w:val="24"/>
        </w:rPr>
        <w:t>4</w:t>
      </w:r>
      <w:r>
        <w:rPr>
          <w:sz w:val="24"/>
          <w:szCs w:val="24"/>
        </w:rPr>
        <w:t xml:space="preserve"> zijn</w:t>
      </w:r>
      <w:r w:rsidR="0001651C">
        <w:rPr>
          <w:sz w:val="24"/>
          <w:szCs w:val="24"/>
        </w:rPr>
        <w:t xml:space="preserve"> kosten voor </w:t>
      </w:r>
      <w:r w:rsidR="00D61B11">
        <w:rPr>
          <w:sz w:val="24"/>
          <w:szCs w:val="24"/>
        </w:rPr>
        <w:t xml:space="preserve">hosting en </w:t>
      </w:r>
      <w:r w:rsidR="0001651C">
        <w:rPr>
          <w:sz w:val="24"/>
          <w:szCs w:val="24"/>
        </w:rPr>
        <w:t>onderhoud van de websi</w:t>
      </w:r>
      <w:r w:rsidR="00D61B11">
        <w:rPr>
          <w:sz w:val="24"/>
          <w:szCs w:val="24"/>
        </w:rPr>
        <w:t>te</w:t>
      </w:r>
      <w:r w:rsidR="00135199">
        <w:rPr>
          <w:sz w:val="24"/>
          <w:szCs w:val="24"/>
        </w:rPr>
        <w:t xml:space="preserve"> en</w:t>
      </w:r>
      <w:r w:rsidR="00D61B11">
        <w:rPr>
          <w:sz w:val="24"/>
          <w:szCs w:val="24"/>
        </w:rPr>
        <w:t xml:space="preserve"> bank</w:t>
      </w:r>
      <w:r w:rsidR="0001651C">
        <w:rPr>
          <w:sz w:val="24"/>
          <w:szCs w:val="24"/>
        </w:rPr>
        <w:t>kos</w:t>
      </w:r>
      <w:r w:rsidR="00D61B11">
        <w:rPr>
          <w:sz w:val="24"/>
          <w:szCs w:val="24"/>
        </w:rPr>
        <w:t>ten</w:t>
      </w:r>
      <w:r w:rsidR="00F60EE6">
        <w:rPr>
          <w:sz w:val="24"/>
          <w:szCs w:val="24"/>
        </w:rPr>
        <w:t xml:space="preserve"> </w:t>
      </w:r>
      <w:r>
        <w:rPr>
          <w:sz w:val="24"/>
          <w:szCs w:val="24"/>
        </w:rPr>
        <w:t>betaald</w:t>
      </w:r>
      <w:r w:rsidR="00D61B11">
        <w:rPr>
          <w:sz w:val="24"/>
          <w:szCs w:val="24"/>
        </w:rPr>
        <w:t>.</w:t>
      </w:r>
      <w:r w:rsidR="001C7883">
        <w:rPr>
          <w:sz w:val="24"/>
          <w:szCs w:val="24"/>
        </w:rPr>
        <w:t xml:space="preserve"> De maandelijks</w:t>
      </w:r>
      <w:r w:rsidR="004A3459">
        <w:rPr>
          <w:sz w:val="24"/>
          <w:szCs w:val="24"/>
        </w:rPr>
        <w:t xml:space="preserve"> te betalen</w:t>
      </w:r>
      <w:r w:rsidR="001C7883">
        <w:rPr>
          <w:sz w:val="24"/>
          <w:szCs w:val="24"/>
        </w:rPr>
        <w:t xml:space="preserve"> bankkosten</w:t>
      </w:r>
      <w:r w:rsidR="00A122D5">
        <w:rPr>
          <w:sz w:val="24"/>
          <w:szCs w:val="24"/>
        </w:rPr>
        <w:t>, bestaande uit gebruik betaalrekening en</w:t>
      </w:r>
      <w:r w:rsidR="001C7883">
        <w:rPr>
          <w:sz w:val="24"/>
          <w:szCs w:val="24"/>
        </w:rPr>
        <w:t xml:space="preserve"> </w:t>
      </w:r>
      <w:r w:rsidR="00A122D5">
        <w:rPr>
          <w:sz w:val="24"/>
          <w:szCs w:val="24"/>
        </w:rPr>
        <w:t xml:space="preserve">kosten klantonderzoek, </w:t>
      </w:r>
      <w:r w:rsidR="0062039B">
        <w:rPr>
          <w:sz w:val="24"/>
          <w:szCs w:val="24"/>
        </w:rPr>
        <w:t>zijn in</w:t>
      </w:r>
      <w:r w:rsidR="001C7883">
        <w:rPr>
          <w:sz w:val="24"/>
          <w:szCs w:val="24"/>
        </w:rPr>
        <w:t xml:space="preserve"> 202</w:t>
      </w:r>
      <w:r w:rsidR="005A4B0E">
        <w:rPr>
          <w:sz w:val="24"/>
          <w:szCs w:val="24"/>
        </w:rPr>
        <w:t>4</w:t>
      </w:r>
      <w:r w:rsidR="001C7883">
        <w:rPr>
          <w:sz w:val="24"/>
          <w:szCs w:val="24"/>
        </w:rPr>
        <w:t xml:space="preserve"> </w:t>
      </w:r>
      <w:r w:rsidR="004A3459">
        <w:rPr>
          <w:sz w:val="24"/>
          <w:szCs w:val="24"/>
        </w:rPr>
        <w:t>gelijk gebleven</w:t>
      </w:r>
      <w:r w:rsidR="00A122D5">
        <w:rPr>
          <w:sz w:val="24"/>
          <w:szCs w:val="24"/>
        </w:rPr>
        <w:t>.</w:t>
      </w:r>
      <w:r w:rsidR="00395735">
        <w:rPr>
          <w:sz w:val="24"/>
          <w:szCs w:val="24"/>
        </w:rPr>
        <w:t xml:space="preserve"> </w:t>
      </w:r>
    </w:p>
    <w:p w14:paraId="1C33E1D9" w14:textId="4ECD2D23" w:rsidR="00395735" w:rsidRDefault="00395735" w:rsidP="00E910F5">
      <w:pPr>
        <w:rPr>
          <w:sz w:val="24"/>
          <w:szCs w:val="24"/>
        </w:rPr>
      </w:pPr>
      <w:r>
        <w:rPr>
          <w:sz w:val="24"/>
          <w:szCs w:val="24"/>
        </w:rPr>
        <w:t xml:space="preserve">Bij de lasten is onder Exploitatiekosten een bedrag van </w:t>
      </w:r>
      <w:r>
        <w:rPr>
          <w:rFonts w:cstheme="minorHAnsi"/>
          <w:sz w:val="24"/>
          <w:szCs w:val="24"/>
        </w:rPr>
        <w:t>€</w:t>
      </w:r>
      <w:r>
        <w:rPr>
          <w:sz w:val="24"/>
          <w:szCs w:val="24"/>
        </w:rPr>
        <w:t xml:space="preserve"> 0,01 opgenomen. Dit betreft een overgemaakt bedrag ter verificatie van onze Stichtingsgegevens ten behoeve van het gaan gebruiken van betaalplatform </w:t>
      </w:r>
      <w:proofErr w:type="spellStart"/>
      <w:r>
        <w:rPr>
          <w:sz w:val="24"/>
          <w:szCs w:val="24"/>
        </w:rPr>
        <w:t>Mollie</w:t>
      </w:r>
      <w:proofErr w:type="spellEnd"/>
      <w:r>
        <w:rPr>
          <w:sz w:val="24"/>
          <w:szCs w:val="24"/>
        </w:rPr>
        <w:t>.</w:t>
      </w:r>
    </w:p>
    <w:p w14:paraId="7A630D02" w14:textId="4D48B3DA" w:rsidR="004B574F" w:rsidRDefault="004B574F" w:rsidP="00E910F5">
      <w:pPr>
        <w:rPr>
          <w:sz w:val="24"/>
          <w:szCs w:val="24"/>
        </w:rPr>
      </w:pPr>
      <w:r>
        <w:rPr>
          <w:sz w:val="24"/>
          <w:szCs w:val="24"/>
        </w:rPr>
        <w:t xml:space="preserve">In het bedrag van </w:t>
      </w:r>
      <w:r>
        <w:rPr>
          <w:rFonts w:cstheme="minorHAnsi"/>
          <w:sz w:val="24"/>
          <w:szCs w:val="24"/>
        </w:rPr>
        <w:t>€</w:t>
      </w:r>
      <w:r>
        <w:rPr>
          <w:sz w:val="24"/>
          <w:szCs w:val="24"/>
        </w:rPr>
        <w:t xml:space="preserve"> 671,69 voor communicatiekosten zijn, behalve de kosten voor de websitehosting plus bijkomende kosten voor beveiliging, ook de kosten voor deelname aan de Welzijnsbeurs Zeeland </w:t>
      </w:r>
      <w:r w:rsidR="00B321C3">
        <w:rPr>
          <w:sz w:val="24"/>
          <w:szCs w:val="24"/>
        </w:rPr>
        <w:t xml:space="preserve">opgenomen voor een bedrag van </w:t>
      </w:r>
      <w:r w:rsidR="00B321C3">
        <w:rPr>
          <w:rFonts w:cstheme="minorHAnsi"/>
          <w:sz w:val="24"/>
          <w:szCs w:val="24"/>
        </w:rPr>
        <w:t>€</w:t>
      </w:r>
      <w:r w:rsidR="00B321C3">
        <w:rPr>
          <w:sz w:val="24"/>
          <w:szCs w:val="24"/>
        </w:rPr>
        <w:t xml:space="preserve"> 187,55.</w:t>
      </w:r>
    </w:p>
    <w:p w14:paraId="7EE825BC" w14:textId="2D2E044A" w:rsidR="00D61B11" w:rsidRDefault="0068762A" w:rsidP="00E910F5">
      <w:pPr>
        <w:rPr>
          <w:sz w:val="24"/>
          <w:szCs w:val="24"/>
        </w:rPr>
      </w:pPr>
      <w:r>
        <w:rPr>
          <w:sz w:val="24"/>
          <w:szCs w:val="24"/>
        </w:rPr>
        <w:t>In het banksaldo per ultimo 20</w:t>
      </w:r>
      <w:r w:rsidR="00F60EE6">
        <w:rPr>
          <w:sz w:val="24"/>
          <w:szCs w:val="24"/>
        </w:rPr>
        <w:t>2</w:t>
      </w:r>
      <w:r w:rsidR="005A4B0E">
        <w:rPr>
          <w:sz w:val="24"/>
          <w:szCs w:val="24"/>
        </w:rPr>
        <w:t>4</w:t>
      </w:r>
      <w:r w:rsidR="00D61B11">
        <w:rPr>
          <w:sz w:val="24"/>
          <w:szCs w:val="24"/>
        </w:rPr>
        <w:t xml:space="preserve"> zijn </w:t>
      </w:r>
      <w:r>
        <w:rPr>
          <w:sz w:val="24"/>
          <w:szCs w:val="24"/>
        </w:rPr>
        <w:t>de ontvangen donaties opgenomen</w:t>
      </w:r>
      <w:r w:rsidR="00D61B11">
        <w:rPr>
          <w:sz w:val="24"/>
          <w:szCs w:val="24"/>
        </w:rPr>
        <w:t>.</w:t>
      </w:r>
    </w:p>
    <w:p w14:paraId="0717B4D8" w14:textId="6486D27A" w:rsidR="004A3459" w:rsidRDefault="00A122D5" w:rsidP="00E910F5">
      <w:pPr>
        <w:rPr>
          <w:sz w:val="24"/>
          <w:szCs w:val="24"/>
        </w:rPr>
      </w:pPr>
      <w:r>
        <w:rPr>
          <w:sz w:val="24"/>
          <w:szCs w:val="24"/>
        </w:rPr>
        <w:t>D</w:t>
      </w:r>
      <w:r w:rsidR="00F60EE6">
        <w:rPr>
          <w:sz w:val="24"/>
          <w:szCs w:val="24"/>
        </w:rPr>
        <w:t xml:space="preserve">e post ‘Donaties’ is </w:t>
      </w:r>
      <w:r>
        <w:rPr>
          <w:sz w:val="24"/>
          <w:szCs w:val="24"/>
        </w:rPr>
        <w:t>in 202</w:t>
      </w:r>
      <w:r w:rsidR="005A4B0E">
        <w:rPr>
          <w:sz w:val="24"/>
          <w:szCs w:val="24"/>
        </w:rPr>
        <w:t>4</w:t>
      </w:r>
      <w:r>
        <w:rPr>
          <w:sz w:val="24"/>
          <w:szCs w:val="24"/>
        </w:rPr>
        <w:t xml:space="preserve"> l</w:t>
      </w:r>
      <w:r w:rsidR="004A3459">
        <w:rPr>
          <w:sz w:val="24"/>
          <w:szCs w:val="24"/>
        </w:rPr>
        <w:t>icht gestegen</w:t>
      </w:r>
      <w:r w:rsidR="00F60EE6">
        <w:rPr>
          <w:sz w:val="24"/>
          <w:szCs w:val="24"/>
        </w:rPr>
        <w:t xml:space="preserve">. </w:t>
      </w:r>
      <w:r>
        <w:rPr>
          <w:sz w:val="24"/>
          <w:szCs w:val="24"/>
        </w:rPr>
        <w:t>Daarmee is het</w:t>
      </w:r>
      <w:r w:rsidR="00F60EE6">
        <w:rPr>
          <w:sz w:val="24"/>
          <w:szCs w:val="24"/>
        </w:rPr>
        <w:t xml:space="preserve"> totaal </w:t>
      </w:r>
      <w:r w:rsidR="00135199">
        <w:rPr>
          <w:sz w:val="24"/>
          <w:szCs w:val="24"/>
        </w:rPr>
        <w:t xml:space="preserve">aan </w:t>
      </w:r>
      <w:r w:rsidR="00F60EE6">
        <w:rPr>
          <w:sz w:val="24"/>
          <w:szCs w:val="24"/>
        </w:rPr>
        <w:t xml:space="preserve">ontvangen donaties  </w:t>
      </w:r>
      <w:r w:rsidR="004A3459">
        <w:rPr>
          <w:sz w:val="24"/>
          <w:szCs w:val="24"/>
        </w:rPr>
        <w:t xml:space="preserve">toch </w:t>
      </w:r>
      <w:r w:rsidR="00F60EE6">
        <w:rPr>
          <w:sz w:val="24"/>
          <w:szCs w:val="24"/>
        </w:rPr>
        <w:t xml:space="preserve">nog </w:t>
      </w:r>
      <w:r>
        <w:rPr>
          <w:sz w:val="24"/>
          <w:szCs w:val="24"/>
        </w:rPr>
        <w:t xml:space="preserve">steeds </w:t>
      </w:r>
      <w:r w:rsidR="00F60EE6">
        <w:rPr>
          <w:sz w:val="24"/>
          <w:szCs w:val="24"/>
        </w:rPr>
        <w:t>onvoldoende. Diverse kosten</w:t>
      </w:r>
      <w:r w:rsidR="003669E0">
        <w:rPr>
          <w:sz w:val="24"/>
          <w:szCs w:val="24"/>
        </w:rPr>
        <w:t>, voornamelijk reiskosten,</w:t>
      </w:r>
      <w:r w:rsidR="00F60EE6">
        <w:rPr>
          <w:sz w:val="24"/>
          <w:szCs w:val="24"/>
        </w:rPr>
        <w:t xml:space="preserve"> worden nog uit priv</w:t>
      </w:r>
      <w:r w:rsidR="00F60EE6">
        <w:rPr>
          <w:rFonts w:cstheme="minorHAnsi"/>
          <w:sz w:val="24"/>
          <w:szCs w:val="24"/>
        </w:rPr>
        <w:t>é</w:t>
      </w:r>
      <w:r w:rsidR="00F60EE6">
        <w:rPr>
          <w:sz w:val="24"/>
          <w:szCs w:val="24"/>
        </w:rPr>
        <w:t>middelen door de bestuursleden betaald.</w:t>
      </w:r>
    </w:p>
    <w:p w14:paraId="3D13475F" w14:textId="7A9AEA11" w:rsidR="00395735" w:rsidRDefault="00395735" w:rsidP="00E910F5">
      <w:pPr>
        <w:rPr>
          <w:sz w:val="24"/>
          <w:szCs w:val="24"/>
        </w:rPr>
      </w:pPr>
      <w:r>
        <w:rPr>
          <w:sz w:val="24"/>
          <w:szCs w:val="24"/>
        </w:rPr>
        <w:t xml:space="preserve">Bij de baten is een bedrag van </w:t>
      </w:r>
      <w:r>
        <w:rPr>
          <w:rFonts w:cstheme="minorHAnsi"/>
          <w:sz w:val="24"/>
          <w:szCs w:val="24"/>
        </w:rPr>
        <w:t>€</w:t>
      </w:r>
      <w:r>
        <w:rPr>
          <w:sz w:val="24"/>
          <w:szCs w:val="24"/>
        </w:rPr>
        <w:t xml:space="preserve"> 10,00 opgenomen voor evenementen. Dit bedrag is een vroege betaling van entreegeld voor de lezingenmiddag op 8 maart 2025.</w:t>
      </w:r>
    </w:p>
    <w:p w14:paraId="0B093A65" w14:textId="298CD6BB" w:rsidR="004A3459" w:rsidRDefault="004A3459" w:rsidP="00E910F5">
      <w:pPr>
        <w:rPr>
          <w:sz w:val="24"/>
          <w:szCs w:val="24"/>
        </w:rPr>
      </w:pPr>
      <w:r>
        <w:rPr>
          <w:sz w:val="24"/>
          <w:szCs w:val="24"/>
        </w:rPr>
        <w:t xml:space="preserve">Voor onze nieuwsbrief zijn we in de loop van 2024 gebruik gaan maken van de dienstverlening van </w:t>
      </w:r>
      <w:proofErr w:type="spellStart"/>
      <w:r>
        <w:rPr>
          <w:sz w:val="24"/>
          <w:szCs w:val="24"/>
        </w:rPr>
        <w:t>LaPosta</w:t>
      </w:r>
      <w:proofErr w:type="spellEnd"/>
      <w:r>
        <w:rPr>
          <w:sz w:val="24"/>
          <w:szCs w:val="24"/>
        </w:rPr>
        <w:t xml:space="preserve">. Deze dienstverlening brengt vooralsnog geen kosten mee omdat wij niet de </w:t>
      </w:r>
      <w:r w:rsidR="00FA76E3">
        <w:rPr>
          <w:sz w:val="24"/>
          <w:szCs w:val="24"/>
        </w:rPr>
        <w:t>limieten van het aantal e-mails bereiken waarboven wel betaald moet worden.</w:t>
      </w:r>
    </w:p>
    <w:p w14:paraId="15B5F2EE" w14:textId="725AC20F" w:rsidR="00F60EE6" w:rsidRDefault="004C2405" w:rsidP="00E910F5">
      <w:pPr>
        <w:rPr>
          <w:sz w:val="24"/>
          <w:szCs w:val="24"/>
        </w:rPr>
      </w:pPr>
      <w:r>
        <w:rPr>
          <w:sz w:val="24"/>
          <w:szCs w:val="24"/>
        </w:rPr>
        <w:t xml:space="preserve">Distributie van onze nieuwsbrief aan niet-donateurs heeft </w:t>
      </w:r>
      <w:r w:rsidR="001C7883">
        <w:rPr>
          <w:sz w:val="24"/>
          <w:szCs w:val="24"/>
        </w:rPr>
        <w:t xml:space="preserve">nog </w:t>
      </w:r>
      <w:r>
        <w:rPr>
          <w:sz w:val="24"/>
          <w:szCs w:val="24"/>
        </w:rPr>
        <w:t>niet het beoogde effect gehad om meer donaties te verkrijgen.</w:t>
      </w:r>
      <w:r w:rsidR="003669E0">
        <w:rPr>
          <w:sz w:val="24"/>
          <w:szCs w:val="24"/>
        </w:rPr>
        <w:t xml:space="preserve"> In 202</w:t>
      </w:r>
      <w:r w:rsidR="001C7883">
        <w:rPr>
          <w:sz w:val="24"/>
          <w:szCs w:val="24"/>
        </w:rPr>
        <w:t>4</w:t>
      </w:r>
      <w:r w:rsidR="003669E0">
        <w:rPr>
          <w:sz w:val="24"/>
          <w:szCs w:val="24"/>
        </w:rPr>
        <w:t xml:space="preserve"> </w:t>
      </w:r>
      <w:r w:rsidR="008A26B4">
        <w:rPr>
          <w:sz w:val="24"/>
          <w:szCs w:val="24"/>
        </w:rPr>
        <w:t>is onze</w:t>
      </w:r>
      <w:r w:rsidR="003669E0">
        <w:rPr>
          <w:sz w:val="24"/>
          <w:szCs w:val="24"/>
        </w:rPr>
        <w:t xml:space="preserve"> vernieuwde website </w:t>
      </w:r>
      <w:r w:rsidR="008A26B4">
        <w:rPr>
          <w:sz w:val="24"/>
          <w:szCs w:val="24"/>
        </w:rPr>
        <w:t>gerealiseerd en is daarin</w:t>
      </w:r>
      <w:r w:rsidR="003669E0">
        <w:rPr>
          <w:sz w:val="24"/>
          <w:szCs w:val="24"/>
        </w:rPr>
        <w:t xml:space="preserve"> een doneerfunctie</w:t>
      </w:r>
      <w:r w:rsidR="008A26B4">
        <w:rPr>
          <w:sz w:val="24"/>
          <w:szCs w:val="24"/>
        </w:rPr>
        <w:t xml:space="preserve"> opgenomen</w:t>
      </w:r>
      <w:r w:rsidR="003669E0">
        <w:rPr>
          <w:sz w:val="24"/>
          <w:szCs w:val="24"/>
        </w:rPr>
        <w:t>. De verwachting is dat hierdoor meer donaties zullen worden ontvangen.</w:t>
      </w:r>
    </w:p>
    <w:p w14:paraId="48940CA9" w14:textId="3FBDBF4D" w:rsidR="001C7883" w:rsidRDefault="001C7883" w:rsidP="00E910F5">
      <w:pPr>
        <w:rPr>
          <w:sz w:val="24"/>
          <w:szCs w:val="24"/>
        </w:rPr>
      </w:pPr>
      <w:r>
        <w:rPr>
          <w:sz w:val="24"/>
          <w:szCs w:val="24"/>
        </w:rPr>
        <w:lastRenderedPageBreak/>
        <w:t>Door het ontbreken van voldoende ruime financi</w:t>
      </w:r>
      <w:r>
        <w:rPr>
          <w:rFonts w:cstheme="minorHAnsi"/>
          <w:sz w:val="24"/>
          <w:szCs w:val="24"/>
        </w:rPr>
        <w:t>ë</w:t>
      </w:r>
      <w:r>
        <w:rPr>
          <w:sz w:val="24"/>
          <w:szCs w:val="24"/>
        </w:rPr>
        <w:t>le middelen zijn we vooralsnog aangewezen op vrijwilligerswerk voor het realiseren van een vernieuwde website.</w:t>
      </w:r>
      <w:r w:rsidR="008A26B4">
        <w:rPr>
          <w:sz w:val="24"/>
          <w:szCs w:val="24"/>
        </w:rPr>
        <w:t xml:space="preserve"> Realisatie van de website heeft in eigen beheer plaatsgevonden.</w:t>
      </w:r>
    </w:p>
    <w:p w14:paraId="342831B4" w14:textId="2E73BD82" w:rsidR="008A26B4" w:rsidRDefault="008A26B4" w:rsidP="00E910F5">
      <w:pPr>
        <w:rPr>
          <w:sz w:val="24"/>
          <w:szCs w:val="24"/>
        </w:rPr>
      </w:pPr>
      <w:r>
        <w:rPr>
          <w:sz w:val="24"/>
          <w:szCs w:val="24"/>
        </w:rPr>
        <w:t xml:space="preserve">De doneerfunctie in de website is gekoppeld aan de betalingsfaciliteiten van </w:t>
      </w:r>
      <w:proofErr w:type="spellStart"/>
      <w:r>
        <w:rPr>
          <w:sz w:val="24"/>
          <w:szCs w:val="24"/>
        </w:rPr>
        <w:t>Mollie</w:t>
      </w:r>
      <w:proofErr w:type="spellEnd"/>
      <w:r>
        <w:rPr>
          <w:sz w:val="24"/>
          <w:szCs w:val="24"/>
        </w:rPr>
        <w:t xml:space="preserve">. </w:t>
      </w:r>
      <w:r w:rsidR="001806FD">
        <w:rPr>
          <w:sz w:val="24"/>
          <w:szCs w:val="24"/>
        </w:rPr>
        <w:t xml:space="preserve">Per transactie via dit betaalplatform dragen we </w:t>
      </w:r>
      <w:r w:rsidR="001806FD">
        <w:rPr>
          <w:rFonts w:cstheme="minorHAnsi"/>
          <w:sz w:val="24"/>
          <w:szCs w:val="24"/>
        </w:rPr>
        <w:t>€</w:t>
      </w:r>
      <w:r w:rsidR="001806FD">
        <w:rPr>
          <w:sz w:val="24"/>
          <w:szCs w:val="24"/>
        </w:rPr>
        <w:t xml:space="preserve"> 0,39 af.</w:t>
      </w:r>
    </w:p>
    <w:sectPr w:rsidR="008A26B4" w:rsidSect="00CC6508">
      <w:footerReference w:type="first" r:id="rId12"/>
      <w:type w:val="continuous"/>
      <w:pgSz w:w="11906" w:h="16838" w:code="9"/>
      <w:pgMar w:top="1418" w:right="1418" w:bottom="1418" w:left="1418"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9794" w14:textId="77777777" w:rsidR="00343CA6" w:rsidRDefault="00343CA6" w:rsidP="00F22B3D">
      <w:pPr>
        <w:spacing w:after="0" w:line="240" w:lineRule="auto"/>
      </w:pPr>
      <w:r>
        <w:separator/>
      </w:r>
    </w:p>
  </w:endnote>
  <w:endnote w:type="continuationSeparator" w:id="0">
    <w:p w14:paraId="7B8E6728" w14:textId="77777777" w:rsidR="00343CA6" w:rsidRDefault="00343CA6" w:rsidP="00F2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9438"/>
      <w:docPartObj>
        <w:docPartGallery w:val="Page Numbers (Bottom of Page)"/>
        <w:docPartUnique/>
      </w:docPartObj>
    </w:sdtPr>
    <w:sdtContent>
      <w:p w14:paraId="53E6B1EF" w14:textId="6AE7760E" w:rsidR="0068762A" w:rsidRDefault="00366EE6" w:rsidP="00564A18">
        <w:pPr>
          <w:pStyle w:val="Voettekst"/>
        </w:pPr>
        <w:r>
          <w:rPr>
            <w:noProof/>
            <w:lang w:eastAsia="zh-TW"/>
          </w:rPr>
          <mc:AlternateContent>
            <mc:Choice Requires="wps">
              <w:drawing>
                <wp:anchor distT="0" distB="0" distL="114300" distR="114300" simplePos="0" relativeHeight="251660288" behindDoc="0" locked="0" layoutInCell="1" allowOverlap="1" wp14:anchorId="34FFA1EA" wp14:editId="7B619D96">
                  <wp:simplePos x="0" y="0"/>
                  <wp:positionH relativeFrom="rightMargin">
                    <wp:align>center</wp:align>
                  </wp:positionH>
                  <wp:positionV relativeFrom="bottomMargin">
                    <wp:align>center</wp:align>
                  </wp:positionV>
                  <wp:extent cx="565785" cy="191770"/>
                  <wp:effectExtent l="0" t="0"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2628BEC2" w14:textId="77777777" w:rsidR="0068762A" w:rsidRDefault="004C2405">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3B3146" w:rsidRPr="003B3146">
                                <w:rPr>
                                  <w:noProof/>
                                  <w:color w:val="C0504D" w:themeColor="accent2"/>
                                </w:rPr>
                                <w:t>7</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FFA1EA" id="Rectangle 1" o:spid="_x0000_s1027"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" filled="f" fillcolor="#c0504d [3205]" stroked="f" strokecolor="#4f81bd [3204]" strokeweight="2.25pt">
                  <v:textbox inset=",0,,0">
                    <w:txbxContent>
                      <w:p w14:paraId="2628BEC2" w14:textId="77777777" w:rsidR="0068762A" w:rsidRDefault="004C2405">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3B3146" w:rsidRPr="003B3146">
                          <w:rPr>
                            <w:noProof/>
                            <w:color w:val="C0504D" w:themeColor="accent2"/>
                          </w:rPr>
                          <w:t>7</w:t>
                        </w:r>
                        <w:r>
                          <w:rPr>
                            <w:noProof/>
                            <w:color w:val="C0504D" w:themeColor="accent2"/>
                          </w:rPr>
                          <w:fldChar w:fldCharType="end"/>
                        </w:r>
                      </w:p>
                    </w:txbxContent>
                  </v:textbox>
                  <w10:wrap anchorx="margin" anchory="margin"/>
                </v:rect>
              </w:pict>
            </mc:Fallback>
          </mc:AlternateContent>
        </w:r>
        <w:r w:rsidR="0068762A">
          <w:t>Stichting Zeeuws Platform Stralingsrisico</w:t>
        </w:r>
      </w:p>
      <w:p w14:paraId="5445090C" w14:textId="5B17A6DD" w:rsidR="0068762A" w:rsidRDefault="0068762A" w:rsidP="00564A18">
        <w:pPr>
          <w:pStyle w:val="Voettekst"/>
        </w:pPr>
        <w:r>
          <w:t>Financiële verantwoording 20</w:t>
        </w:r>
        <w:r w:rsidR="00A94405">
          <w:t>2</w:t>
        </w:r>
        <w:r w:rsidR="005A4B0E">
          <w:t>4</w:t>
        </w:r>
      </w:p>
    </w:sdtContent>
  </w:sdt>
  <w:p w14:paraId="7778E86C" w14:textId="374925A8" w:rsidR="0068762A" w:rsidRDefault="005C3F16" w:rsidP="00564A18">
    <w:pPr>
      <w:pStyle w:val="Voettekst"/>
    </w:pPr>
    <w:r>
      <w:t xml:space="preserve">versie </w:t>
    </w:r>
    <w:r w:rsidR="007D310F">
      <w:t>2</w:t>
    </w:r>
    <w:r w:rsidR="005A4B0E">
      <w:t>0</w:t>
    </w:r>
    <w:r w:rsidR="0062039B">
      <w:t xml:space="preserve"> mei</w:t>
    </w:r>
    <w:r w:rsidR="0068762A">
      <w:t xml:space="preserve"> 202</w:t>
    </w:r>
    <w:r w:rsidR="005A4B0E">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0A01" w14:textId="77777777" w:rsidR="008A26B4" w:rsidRDefault="008A26B4" w:rsidP="008A26B4">
    <w:pPr>
      <w:pStyle w:val="Voettekst"/>
    </w:pPr>
    <w:sdt>
      <w:sdtPr>
        <w:id w:val="-1908296540"/>
        <w:docPartObj>
          <w:docPartGallery w:val="Page Numbers (Bottom of Page)"/>
          <w:docPartUnique/>
        </w:docPartObj>
      </w:sdtPr>
      <w:sdtContent>
        <w:r>
          <w:rPr>
            <w:noProof/>
          </w:rPr>
          <mc:AlternateContent>
            <mc:Choice Requires="wps">
              <w:drawing>
                <wp:anchor distT="0" distB="0" distL="114300" distR="114300" simplePos="0" relativeHeight="251662336" behindDoc="0" locked="0" layoutInCell="1" allowOverlap="1" wp14:anchorId="77864974" wp14:editId="3B70B39A">
                  <wp:simplePos x="0" y="0"/>
                  <wp:positionH relativeFrom="rightMargin">
                    <wp:align>center</wp:align>
                  </wp:positionH>
                  <wp:positionV relativeFrom="bottomMargin">
                    <wp:align>center</wp:align>
                  </wp:positionV>
                  <wp:extent cx="565785" cy="191770"/>
                  <wp:effectExtent l="0" t="0" r="0" b="0"/>
                  <wp:wrapNone/>
                  <wp:docPr id="1752202974"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5BCE2C5" w14:textId="77777777" w:rsidR="008A26B4" w:rsidRDefault="008A26B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864974" id="Rechthoek 3" o:spid="_x0000_s1028"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75BCE2C5" w14:textId="77777777" w:rsidR="008A26B4" w:rsidRDefault="008A26B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sdtContent>
    </w:sdt>
    <w:r w:rsidRPr="008A26B4">
      <w:t xml:space="preserve"> </w:t>
    </w:r>
  </w:p>
  <w:sdt>
    <w:sdtPr>
      <w:id w:val="290098852"/>
      <w:docPartObj>
        <w:docPartGallery w:val="Page Numbers (Bottom of Page)"/>
        <w:docPartUnique/>
      </w:docPartObj>
    </w:sdtPr>
    <w:sdtContent>
      <w:p w14:paraId="0AF629F5" w14:textId="73D6B81C" w:rsidR="008A26B4" w:rsidRDefault="008A26B4" w:rsidP="008A26B4">
        <w:pPr>
          <w:pStyle w:val="Voettekst"/>
        </w:pPr>
        <w:r>
          <w:rPr>
            <w:noProof/>
            <w:lang w:eastAsia="zh-TW"/>
          </w:rPr>
          <mc:AlternateContent>
            <mc:Choice Requires="wps">
              <w:drawing>
                <wp:anchor distT="0" distB="0" distL="114300" distR="114300" simplePos="0" relativeHeight="251664384" behindDoc="0" locked="0" layoutInCell="1" allowOverlap="1" wp14:anchorId="2FE9E1D5" wp14:editId="3A8982BE">
                  <wp:simplePos x="0" y="0"/>
                  <wp:positionH relativeFrom="rightMargin">
                    <wp:align>center</wp:align>
                  </wp:positionH>
                  <wp:positionV relativeFrom="bottomMargin">
                    <wp:align>center</wp:align>
                  </wp:positionV>
                  <wp:extent cx="565785" cy="191770"/>
                  <wp:effectExtent l="0" t="0" r="0" b="635"/>
                  <wp:wrapNone/>
                  <wp:docPr id="6517623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46473260" w14:textId="77777777" w:rsidR="008A26B4" w:rsidRDefault="008A26B4" w:rsidP="008A26B4">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Pr="003B3146">
                                <w:rPr>
                                  <w:noProof/>
                                  <w:color w:val="C0504D" w:themeColor="accent2"/>
                                </w:rPr>
                                <w:t>7</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E9E1D5" id="_x0000_s1029"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" filled="f" fillcolor="#c0504d [3205]" stroked="f" strokecolor="#4f81bd [3204]" strokeweight="2.25pt">
                  <v:textbox inset=",0,,0">
                    <w:txbxContent>
                      <w:p w14:paraId="46473260" w14:textId="77777777" w:rsidR="008A26B4" w:rsidRDefault="008A26B4" w:rsidP="008A26B4">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Pr="003B3146">
                          <w:rPr>
                            <w:noProof/>
                            <w:color w:val="C0504D" w:themeColor="accent2"/>
                          </w:rPr>
                          <w:t>7</w:t>
                        </w:r>
                        <w:r>
                          <w:rPr>
                            <w:noProof/>
                            <w:color w:val="C0504D" w:themeColor="accent2"/>
                          </w:rPr>
                          <w:fldChar w:fldCharType="end"/>
                        </w:r>
                      </w:p>
                    </w:txbxContent>
                  </v:textbox>
                  <w10:wrap anchorx="margin" anchory="margin"/>
                </v:rect>
              </w:pict>
            </mc:Fallback>
          </mc:AlternateContent>
        </w:r>
        <w:r>
          <w:t>Stichting Zeeuws Platform Stralingsrisico</w:t>
        </w:r>
      </w:p>
      <w:p w14:paraId="20B455B3" w14:textId="77777777" w:rsidR="008A26B4" w:rsidRDefault="008A26B4" w:rsidP="008A26B4">
        <w:pPr>
          <w:pStyle w:val="Voettekst"/>
        </w:pPr>
        <w:r>
          <w:t>Financiële verantwoording 2024</w:t>
        </w:r>
      </w:p>
    </w:sdtContent>
  </w:sdt>
  <w:p w14:paraId="4148889F" w14:textId="77777777" w:rsidR="008A26B4" w:rsidRDefault="008A26B4" w:rsidP="008A26B4">
    <w:pPr>
      <w:pStyle w:val="Voettekst"/>
    </w:pPr>
    <w:r>
      <w:t>versie 20 mei 2025</w:t>
    </w:r>
  </w:p>
  <w:p w14:paraId="11980185" w14:textId="16AE1860" w:rsidR="0068762A" w:rsidRDefault="006876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8FA9" w14:textId="77777777" w:rsidR="00343CA6" w:rsidRDefault="00343CA6" w:rsidP="00F22B3D">
      <w:pPr>
        <w:spacing w:after="0" w:line="240" w:lineRule="auto"/>
      </w:pPr>
      <w:r>
        <w:separator/>
      </w:r>
    </w:p>
  </w:footnote>
  <w:footnote w:type="continuationSeparator" w:id="0">
    <w:p w14:paraId="487609F7" w14:textId="77777777" w:rsidR="00343CA6" w:rsidRDefault="00343CA6" w:rsidP="00F22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10C77"/>
    <w:multiLevelType w:val="hybridMultilevel"/>
    <w:tmpl w:val="ADD8AE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F262B4"/>
    <w:multiLevelType w:val="hybridMultilevel"/>
    <w:tmpl w:val="F7B0BB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2F4420"/>
    <w:multiLevelType w:val="hybridMultilevel"/>
    <w:tmpl w:val="2E340C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CC0BB0"/>
    <w:multiLevelType w:val="hybridMultilevel"/>
    <w:tmpl w:val="1F08C9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3714468">
    <w:abstractNumId w:val="2"/>
  </w:num>
  <w:num w:numId="2" w16cid:durableId="1541242567">
    <w:abstractNumId w:val="1"/>
  </w:num>
  <w:num w:numId="3" w16cid:durableId="2133279465">
    <w:abstractNumId w:val="3"/>
  </w:num>
  <w:num w:numId="4" w16cid:durableId="20521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72"/>
    <w:rsid w:val="00007E30"/>
    <w:rsid w:val="0001651C"/>
    <w:rsid w:val="00031495"/>
    <w:rsid w:val="000569EB"/>
    <w:rsid w:val="0006518E"/>
    <w:rsid w:val="000712D8"/>
    <w:rsid w:val="000A44FD"/>
    <w:rsid w:val="000B4677"/>
    <w:rsid w:val="000C4AC9"/>
    <w:rsid w:val="000C5154"/>
    <w:rsid w:val="000C54DA"/>
    <w:rsid w:val="000F73BD"/>
    <w:rsid w:val="00117C88"/>
    <w:rsid w:val="00121B07"/>
    <w:rsid w:val="00126DCF"/>
    <w:rsid w:val="00135199"/>
    <w:rsid w:val="001450F9"/>
    <w:rsid w:val="00164E00"/>
    <w:rsid w:val="00174F6F"/>
    <w:rsid w:val="001806FD"/>
    <w:rsid w:val="0019103E"/>
    <w:rsid w:val="001A44E6"/>
    <w:rsid w:val="001C7883"/>
    <w:rsid w:val="001D166D"/>
    <w:rsid w:val="00201A14"/>
    <w:rsid w:val="0022122C"/>
    <w:rsid w:val="0022459D"/>
    <w:rsid w:val="00240616"/>
    <w:rsid w:val="00243C60"/>
    <w:rsid w:val="00270099"/>
    <w:rsid w:val="0027639C"/>
    <w:rsid w:val="002818A5"/>
    <w:rsid w:val="002C7B46"/>
    <w:rsid w:val="002F766E"/>
    <w:rsid w:val="00300259"/>
    <w:rsid w:val="00305AB4"/>
    <w:rsid w:val="003140E9"/>
    <w:rsid w:val="0033227F"/>
    <w:rsid w:val="00343793"/>
    <w:rsid w:val="00343CA6"/>
    <w:rsid w:val="0034615E"/>
    <w:rsid w:val="003610FB"/>
    <w:rsid w:val="003645D8"/>
    <w:rsid w:val="003669E0"/>
    <w:rsid w:val="00366EE6"/>
    <w:rsid w:val="00372CB3"/>
    <w:rsid w:val="00381DE4"/>
    <w:rsid w:val="003832D3"/>
    <w:rsid w:val="00395735"/>
    <w:rsid w:val="003A2418"/>
    <w:rsid w:val="003B3146"/>
    <w:rsid w:val="003B738E"/>
    <w:rsid w:val="003D00DB"/>
    <w:rsid w:val="003D2602"/>
    <w:rsid w:val="003F3CEB"/>
    <w:rsid w:val="004264DF"/>
    <w:rsid w:val="00451EBC"/>
    <w:rsid w:val="004748AD"/>
    <w:rsid w:val="00484FFF"/>
    <w:rsid w:val="00491641"/>
    <w:rsid w:val="004A3459"/>
    <w:rsid w:val="004B4D6A"/>
    <w:rsid w:val="004B574F"/>
    <w:rsid w:val="004B71E2"/>
    <w:rsid w:val="004C2405"/>
    <w:rsid w:val="004F2FF5"/>
    <w:rsid w:val="0050253C"/>
    <w:rsid w:val="005205A2"/>
    <w:rsid w:val="00540F85"/>
    <w:rsid w:val="005543A3"/>
    <w:rsid w:val="00564609"/>
    <w:rsid w:val="00564A18"/>
    <w:rsid w:val="00567C5C"/>
    <w:rsid w:val="00597031"/>
    <w:rsid w:val="005A4B0E"/>
    <w:rsid w:val="005C3F16"/>
    <w:rsid w:val="005C50FD"/>
    <w:rsid w:val="005F194E"/>
    <w:rsid w:val="0060570E"/>
    <w:rsid w:val="0062039B"/>
    <w:rsid w:val="006355A5"/>
    <w:rsid w:val="006416B8"/>
    <w:rsid w:val="0065115F"/>
    <w:rsid w:val="00671A72"/>
    <w:rsid w:val="006804E7"/>
    <w:rsid w:val="0068762A"/>
    <w:rsid w:val="006A0EC9"/>
    <w:rsid w:val="006A3689"/>
    <w:rsid w:val="006B4493"/>
    <w:rsid w:val="006C2C2E"/>
    <w:rsid w:val="00736143"/>
    <w:rsid w:val="0075356E"/>
    <w:rsid w:val="007654FD"/>
    <w:rsid w:val="007664E3"/>
    <w:rsid w:val="007A223A"/>
    <w:rsid w:val="007A23B0"/>
    <w:rsid w:val="007C232A"/>
    <w:rsid w:val="007D310F"/>
    <w:rsid w:val="007F466B"/>
    <w:rsid w:val="008324FF"/>
    <w:rsid w:val="008328CC"/>
    <w:rsid w:val="00855BB2"/>
    <w:rsid w:val="008657B4"/>
    <w:rsid w:val="0087200F"/>
    <w:rsid w:val="00872545"/>
    <w:rsid w:val="00897D5A"/>
    <w:rsid w:val="008A24C7"/>
    <w:rsid w:val="008A26B4"/>
    <w:rsid w:val="008D6BF5"/>
    <w:rsid w:val="00907451"/>
    <w:rsid w:val="009163D6"/>
    <w:rsid w:val="00940B03"/>
    <w:rsid w:val="00967B68"/>
    <w:rsid w:val="0098725B"/>
    <w:rsid w:val="0099419E"/>
    <w:rsid w:val="009C0284"/>
    <w:rsid w:val="009D69BC"/>
    <w:rsid w:val="009E43EB"/>
    <w:rsid w:val="009F4DB9"/>
    <w:rsid w:val="00A122D5"/>
    <w:rsid w:val="00A2176C"/>
    <w:rsid w:val="00A3416A"/>
    <w:rsid w:val="00A455BD"/>
    <w:rsid w:val="00A56428"/>
    <w:rsid w:val="00A71771"/>
    <w:rsid w:val="00A840EF"/>
    <w:rsid w:val="00A94405"/>
    <w:rsid w:val="00A95227"/>
    <w:rsid w:val="00AA47E5"/>
    <w:rsid w:val="00AB7576"/>
    <w:rsid w:val="00AC1436"/>
    <w:rsid w:val="00B135D7"/>
    <w:rsid w:val="00B143A0"/>
    <w:rsid w:val="00B321C3"/>
    <w:rsid w:val="00B33DA9"/>
    <w:rsid w:val="00B41161"/>
    <w:rsid w:val="00B45379"/>
    <w:rsid w:val="00B71399"/>
    <w:rsid w:val="00BA7E78"/>
    <w:rsid w:val="00BB33AD"/>
    <w:rsid w:val="00BE0180"/>
    <w:rsid w:val="00C02830"/>
    <w:rsid w:val="00C03B39"/>
    <w:rsid w:val="00C235A6"/>
    <w:rsid w:val="00C249A6"/>
    <w:rsid w:val="00C33FB4"/>
    <w:rsid w:val="00C74041"/>
    <w:rsid w:val="00C966FE"/>
    <w:rsid w:val="00CA038F"/>
    <w:rsid w:val="00CC6508"/>
    <w:rsid w:val="00CE7517"/>
    <w:rsid w:val="00CE7A58"/>
    <w:rsid w:val="00CF58E0"/>
    <w:rsid w:val="00D073ED"/>
    <w:rsid w:val="00D43A22"/>
    <w:rsid w:val="00D53037"/>
    <w:rsid w:val="00D61B11"/>
    <w:rsid w:val="00D64E0F"/>
    <w:rsid w:val="00D72706"/>
    <w:rsid w:val="00D72F67"/>
    <w:rsid w:val="00D97251"/>
    <w:rsid w:val="00DA6D88"/>
    <w:rsid w:val="00DD2D8A"/>
    <w:rsid w:val="00DD3781"/>
    <w:rsid w:val="00E23DE7"/>
    <w:rsid w:val="00E529B4"/>
    <w:rsid w:val="00E64A39"/>
    <w:rsid w:val="00E910F5"/>
    <w:rsid w:val="00E91403"/>
    <w:rsid w:val="00EF481F"/>
    <w:rsid w:val="00F20CDB"/>
    <w:rsid w:val="00F225C7"/>
    <w:rsid w:val="00F22B3D"/>
    <w:rsid w:val="00F4205E"/>
    <w:rsid w:val="00F57FA8"/>
    <w:rsid w:val="00F60EE6"/>
    <w:rsid w:val="00F808DB"/>
    <w:rsid w:val="00F90775"/>
    <w:rsid w:val="00F917D2"/>
    <w:rsid w:val="00FA76E3"/>
    <w:rsid w:val="00FD40F5"/>
    <w:rsid w:val="00FE3F9D"/>
    <w:rsid w:val="00FE7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1A748"/>
  <w15:docId w15:val="{9E7ABE07-5E5B-476D-9392-F697059C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725B"/>
  </w:style>
  <w:style w:type="paragraph" w:styleId="Kop1">
    <w:name w:val="heading 1"/>
    <w:basedOn w:val="Standaard"/>
    <w:next w:val="Standaard"/>
    <w:link w:val="Kop1Char"/>
    <w:uiPriority w:val="9"/>
    <w:qFormat/>
    <w:rsid w:val="00C02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941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1A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1A72"/>
    <w:rPr>
      <w:rFonts w:ascii="Tahoma" w:hAnsi="Tahoma" w:cs="Tahoma"/>
      <w:sz w:val="16"/>
      <w:szCs w:val="16"/>
    </w:rPr>
  </w:style>
  <w:style w:type="character" w:customStyle="1" w:styleId="Kop1Char">
    <w:name w:val="Kop 1 Char"/>
    <w:basedOn w:val="Standaardalinea-lettertype"/>
    <w:link w:val="Kop1"/>
    <w:uiPriority w:val="9"/>
    <w:rsid w:val="00C0283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C02830"/>
    <w:pPr>
      <w:outlineLvl w:val="9"/>
    </w:pPr>
  </w:style>
  <w:style w:type="paragraph" w:styleId="Lijstalinea">
    <w:name w:val="List Paragraph"/>
    <w:basedOn w:val="Standaard"/>
    <w:uiPriority w:val="34"/>
    <w:qFormat/>
    <w:rsid w:val="007A223A"/>
    <w:pPr>
      <w:ind w:left="720"/>
      <w:contextualSpacing/>
    </w:pPr>
  </w:style>
  <w:style w:type="paragraph" w:styleId="Inhopg1">
    <w:name w:val="toc 1"/>
    <w:basedOn w:val="Standaard"/>
    <w:next w:val="Standaard"/>
    <w:autoRedefine/>
    <w:uiPriority w:val="39"/>
    <w:unhideWhenUsed/>
    <w:rsid w:val="00164E00"/>
    <w:pPr>
      <w:spacing w:after="100"/>
    </w:pPr>
  </w:style>
  <w:style w:type="character" w:styleId="Hyperlink">
    <w:name w:val="Hyperlink"/>
    <w:basedOn w:val="Standaardalinea-lettertype"/>
    <w:uiPriority w:val="99"/>
    <w:unhideWhenUsed/>
    <w:rsid w:val="00164E00"/>
    <w:rPr>
      <w:color w:val="0000FF" w:themeColor="hyperlink"/>
      <w:u w:val="single"/>
    </w:rPr>
  </w:style>
  <w:style w:type="paragraph" w:styleId="Koptekst">
    <w:name w:val="header"/>
    <w:basedOn w:val="Standaard"/>
    <w:link w:val="KoptekstChar"/>
    <w:uiPriority w:val="99"/>
    <w:unhideWhenUsed/>
    <w:rsid w:val="00F22B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2B3D"/>
  </w:style>
  <w:style w:type="paragraph" w:styleId="Voettekst">
    <w:name w:val="footer"/>
    <w:basedOn w:val="Standaard"/>
    <w:link w:val="VoettekstChar"/>
    <w:uiPriority w:val="99"/>
    <w:unhideWhenUsed/>
    <w:rsid w:val="00564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4A18"/>
  </w:style>
  <w:style w:type="character" w:customStyle="1" w:styleId="Kop2Char">
    <w:name w:val="Kop 2 Char"/>
    <w:basedOn w:val="Standaardalinea-lettertype"/>
    <w:link w:val="Kop2"/>
    <w:uiPriority w:val="9"/>
    <w:rsid w:val="0099419E"/>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27639C"/>
    <w:pPr>
      <w:spacing w:after="100"/>
      <w:ind w:left="220"/>
    </w:pPr>
  </w:style>
  <w:style w:type="character" w:styleId="Onopgelostemelding">
    <w:name w:val="Unresolved Mention"/>
    <w:basedOn w:val="Standaardalinea-lettertype"/>
    <w:uiPriority w:val="99"/>
    <w:semiHidden/>
    <w:unhideWhenUsed/>
    <w:rsid w:val="005A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44479">
      <w:bodyDiv w:val="1"/>
      <w:marLeft w:val="0"/>
      <w:marRight w:val="0"/>
      <w:marTop w:val="0"/>
      <w:marBottom w:val="0"/>
      <w:divBdr>
        <w:top w:val="none" w:sz="0" w:space="0" w:color="auto"/>
        <w:left w:val="none" w:sz="0" w:space="0" w:color="auto"/>
        <w:bottom w:val="none" w:sz="0" w:space="0" w:color="auto"/>
        <w:right w:val="none" w:sz="0" w:space="0" w:color="auto"/>
      </w:divBdr>
    </w:div>
    <w:div w:id="634870133">
      <w:bodyDiv w:val="1"/>
      <w:marLeft w:val="0"/>
      <w:marRight w:val="0"/>
      <w:marTop w:val="0"/>
      <w:marBottom w:val="0"/>
      <w:divBdr>
        <w:top w:val="none" w:sz="0" w:space="0" w:color="auto"/>
        <w:left w:val="none" w:sz="0" w:space="0" w:color="auto"/>
        <w:bottom w:val="none" w:sz="0" w:space="0" w:color="auto"/>
        <w:right w:val="none" w:sz="0" w:space="0" w:color="auto"/>
      </w:divBdr>
    </w:div>
    <w:div w:id="655383934">
      <w:bodyDiv w:val="1"/>
      <w:marLeft w:val="0"/>
      <w:marRight w:val="0"/>
      <w:marTop w:val="0"/>
      <w:marBottom w:val="0"/>
      <w:divBdr>
        <w:top w:val="none" w:sz="0" w:space="0" w:color="auto"/>
        <w:left w:val="none" w:sz="0" w:space="0" w:color="auto"/>
        <w:bottom w:val="none" w:sz="0" w:space="0" w:color="auto"/>
        <w:right w:val="none" w:sz="0" w:space="0" w:color="auto"/>
      </w:divBdr>
    </w:div>
    <w:div w:id="941184825">
      <w:bodyDiv w:val="1"/>
      <w:marLeft w:val="0"/>
      <w:marRight w:val="0"/>
      <w:marTop w:val="0"/>
      <w:marBottom w:val="0"/>
      <w:divBdr>
        <w:top w:val="none" w:sz="0" w:space="0" w:color="auto"/>
        <w:left w:val="none" w:sz="0" w:space="0" w:color="auto"/>
        <w:bottom w:val="none" w:sz="0" w:space="0" w:color="auto"/>
        <w:right w:val="none" w:sz="0" w:space="0" w:color="auto"/>
      </w:divBdr>
    </w:div>
    <w:div w:id="1361197709">
      <w:bodyDiv w:val="1"/>
      <w:marLeft w:val="0"/>
      <w:marRight w:val="0"/>
      <w:marTop w:val="0"/>
      <w:marBottom w:val="0"/>
      <w:divBdr>
        <w:top w:val="none" w:sz="0" w:space="0" w:color="auto"/>
        <w:left w:val="none" w:sz="0" w:space="0" w:color="auto"/>
        <w:bottom w:val="none" w:sz="0" w:space="0" w:color="auto"/>
        <w:right w:val="none" w:sz="0" w:space="0" w:color="auto"/>
      </w:divBdr>
    </w:div>
    <w:div w:id="1923951252">
      <w:bodyDiv w:val="1"/>
      <w:marLeft w:val="0"/>
      <w:marRight w:val="0"/>
      <w:marTop w:val="0"/>
      <w:marBottom w:val="0"/>
      <w:divBdr>
        <w:top w:val="none" w:sz="0" w:space="0" w:color="auto"/>
        <w:left w:val="none" w:sz="0" w:space="0" w:color="auto"/>
        <w:bottom w:val="none" w:sz="0" w:space="0" w:color="auto"/>
        <w:right w:val="none" w:sz="0" w:space="0" w:color="auto"/>
      </w:divBdr>
    </w:div>
    <w:div w:id="20617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eeuwsplatformstralingsrisico.nl" TargetMode="External"/><Relationship Id="rId4" Type="http://schemas.openxmlformats.org/officeDocument/2006/relationships/settings" Target="settings.xml"/><Relationship Id="rId9" Type="http://schemas.openxmlformats.org/officeDocument/2006/relationships/hyperlink" Target="mailto:contact@zeeuwsplatformstralingsrisico.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441DE-0B15-4CF8-92B0-B3EFBBB3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Spruijt</dc:creator>
  <cp:keywords/>
  <dc:description/>
  <cp:lastModifiedBy>Adrie Spruijt</cp:lastModifiedBy>
  <cp:revision>2</cp:revision>
  <cp:lastPrinted>2022-06-24T09:58:00Z</cp:lastPrinted>
  <dcterms:created xsi:type="dcterms:W3CDTF">2025-05-12T13:25:00Z</dcterms:created>
  <dcterms:modified xsi:type="dcterms:W3CDTF">2025-05-12T13:25:00Z</dcterms:modified>
</cp:coreProperties>
</file>